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C" w:rsidRDefault="007804BC" w:rsidP="007804BC">
      <w:pPr>
        <w:pStyle w:val="a3"/>
        <w:jc w:val="left"/>
      </w:pPr>
    </w:p>
    <w:p w:rsidR="00D94CE0" w:rsidRPr="00D94CE0" w:rsidRDefault="003A2193" w:rsidP="007804BC">
      <w:pPr>
        <w:pStyle w:val="a7"/>
        <w:rPr>
          <w:rStyle w:val="a8"/>
          <w:b w:val="0"/>
        </w:rPr>
      </w:pPr>
      <w:r w:rsidRPr="003A2193">
        <w:rPr>
          <w:rStyle w:val="a8"/>
          <w:b w:val="0"/>
        </w:rPr>
        <w:t>48</w:t>
      </w:r>
      <w:r w:rsidR="00E72FB7" w:rsidRPr="00E72FB7">
        <w:rPr>
          <w:rStyle w:val="a8"/>
          <w:b w:val="0"/>
        </w:rPr>
        <w:t xml:space="preserve">. </w:t>
      </w:r>
      <w:r w:rsidR="00D94CE0" w:rsidRPr="00D94CE0">
        <w:rPr>
          <w:rStyle w:val="a8"/>
          <w:u w:val="single"/>
        </w:rPr>
        <w:t>Дисперсия</w:t>
      </w:r>
      <w:r w:rsidR="00E72FB7" w:rsidRPr="00D94CE0">
        <w:rPr>
          <w:rStyle w:val="a8"/>
          <w:u w:val="single"/>
        </w:rPr>
        <w:t xml:space="preserve"> свет</w:t>
      </w:r>
      <w:proofErr w:type="gramStart"/>
      <w:r w:rsidR="00E72FB7" w:rsidRPr="00D94CE0">
        <w:rPr>
          <w:rStyle w:val="a8"/>
          <w:u w:val="single"/>
        </w:rPr>
        <w:t>а</w:t>
      </w:r>
      <w:r w:rsidR="00D94CE0">
        <w:rPr>
          <w:rStyle w:val="a8"/>
          <w:b w:val="0"/>
        </w:rPr>
        <w:t>-</w:t>
      </w:r>
      <w:proofErr w:type="gramEnd"/>
      <w:r w:rsidR="00D94CE0">
        <w:rPr>
          <w:rStyle w:val="a8"/>
          <w:b w:val="0"/>
        </w:rPr>
        <w:t xml:space="preserve"> </w:t>
      </w:r>
      <w:r w:rsidR="00D94CE0">
        <w:t xml:space="preserve">это явление, обусловленное зависимостью абсолютного </w:t>
      </w:r>
      <w:r w:rsidR="00D94CE0" w:rsidRPr="00D94CE0">
        <w:t>показателя преломления</w:t>
      </w:r>
      <w:r w:rsidR="00D94CE0">
        <w:t xml:space="preserve"> вещества от </w:t>
      </w:r>
      <w:r w:rsidR="00D94CE0" w:rsidRPr="00D94CE0">
        <w:t>частоты</w:t>
      </w:r>
      <w:r w:rsidR="00D94CE0">
        <w:t xml:space="preserve"> (или </w:t>
      </w:r>
      <w:r w:rsidR="00D94CE0" w:rsidRPr="00D94CE0">
        <w:t>длины волны</w:t>
      </w:r>
      <w:r w:rsidR="00D94CE0">
        <w:t>) света.</w:t>
      </w:r>
    </w:p>
    <w:p w:rsidR="007804BC" w:rsidRDefault="003A2193" w:rsidP="007804BC">
      <w:pPr>
        <w:pStyle w:val="a7"/>
        <w:rPr>
          <w:rStyle w:val="a8"/>
          <w:b w:val="0"/>
        </w:rPr>
      </w:pPr>
      <w:r w:rsidRPr="003A2193">
        <w:rPr>
          <w:rStyle w:val="a8"/>
          <w:b w:val="0"/>
        </w:rPr>
        <w:t>49</w:t>
      </w:r>
      <w:r w:rsidR="00D94CE0">
        <w:rPr>
          <w:rStyle w:val="a8"/>
          <w:b w:val="0"/>
        </w:rPr>
        <w:t xml:space="preserve">. </w:t>
      </w:r>
      <w:r w:rsidR="00D94CE0" w:rsidRPr="00D94CE0">
        <w:rPr>
          <w:rStyle w:val="a8"/>
          <w:u w:val="single"/>
        </w:rPr>
        <w:t>Строение атома по Резерфорду</w:t>
      </w:r>
      <w:r w:rsidR="00D94CE0">
        <w:rPr>
          <w:rStyle w:val="a8"/>
          <w:b w:val="0"/>
        </w:rPr>
        <w:t xml:space="preserve"> - </w:t>
      </w:r>
      <w:r w:rsidR="00D94CE0">
        <w:t xml:space="preserve">атом состоит из небольшого положительно заряженного </w:t>
      </w:r>
      <w:r w:rsidR="00D94CE0" w:rsidRPr="00D94CE0">
        <w:t>ядра</w:t>
      </w:r>
      <w:r w:rsidR="00D94CE0">
        <w:t xml:space="preserve">, в котором сосредоточена почти вся масса атома, вокруг которого движутся </w:t>
      </w:r>
      <w:r w:rsidR="00D94CE0" w:rsidRPr="00D94CE0">
        <w:t>электроны</w:t>
      </w:r>
      <w:r w:rsidR="00D94CE0">
        <w:t>, - подобно тому, как планеты движутся вокруг Солнца</w:t>
      </w:r>
    </w:p>
    <w:p w:rsidR="00D94CE0" w:rsidRPr="00E72FB7" w:rsidRDefault="00D94CE0" w:rsidP="007804BC">
      <w:pPr>
        <w:pStyle w:val="a7"/>
        <w:rPr>
          <w:rStyle w:val="a8"/>
          <w:b w:val="0"/>
        </w:rPr>
      </w:pPr>
    </w:p>
    <w:p w:rsidR="007804BC" w:rsidRPr="00D6396D" w:rsidRDefault="003A2193" w:rsidP="007804BC">
      <w:pPr>
        <w:pStyle w:val="a7"/>
        <w:rPr>
          <w:rStyle w:val="a8"/>
          <w:b w:val="0"/>
        </w:rPr>
      </w:pPr>
      <w:r w:rsidRPr="003A2193">
        <w:rPr>
          <w:rStyle w:val="a8"/>
          <w:b w:val="0"/>
        </w:rPr>
        <w:t>50</w:t>
      </w:r>
      <w:r w:rsidR="00D94CE0">
        <w:rPr>
          <w:rStyle w:val="a8"/>
          <w:b w:val="0"/>
        </w:rPr>
        <w:t xml:space="preserve">. </w:t>
      </w:r>
      <w:r w:rsidR="00D94CE0" w:rsidRPr="00D6396D">
        <w:rPr>
          <w:rStyle w:val="a8"/>
          <w:u w:val="single"/>
        </w:rPr>
        <w:t>Постулаты Бора</w:t>
      </w:r>
      <w:r w:rsidR="00D6396D" w:rsidRPr="00D6396D">
        <w:rPr>
          <w:rStyle w:val="a8"/>
          <w:b w:val="0"/>
        </w:rPr>
        <w:t xml:space="preserve"> </w:t>
      </w:r>
      <w:r w:rsidR="00D94CE0">
        <w:rPr>
          <w:rStyle w:val="a8"/>
          <w:b w:val="0"/>
        </w:rPr>
        <w:t xml:space="preserve">- атом может </w:t>
      </w:r>
      <w:proofErr w:type="gramStart"/>
      <w:r w:rsidR="00D94CE0">
        <w:rPr>
          <w:rStyle w:val="a8"/>
          <w:b w:val="0"/>
        </w:rPr>
        <w:t>находится</w:t>
      </w:r>
      <w:proofErr w:type="gramEnd"/>
      <w:r w:rsidR="00D94CE0">
        <w:rPr>
          <w:rStyle w:val="a8"/>
          <w:b w:val="0"/>
        </w:rPr>
        <w:t xml:space="preserve"> в специальных стационарных состояниях  в которых он не излучает и не поглощает энергию. Атом излучает энергию тогда, когда электрон в атоме переходит  из состояния с более высокой энергией в состояние с более низкой энергией, при этом энергия электромагнитного излучения определяется следующим образом </w:t>
      </w:r>
      <w:proofErr w:type="spellStart"/>
      <w:r w:rsidR="00D94CE0">
        <w:rPr>
          <w:rStyle w:val="a8"/>
          <w:b w:val="0"/>
          <w:lang w:val="en-US"/>
        </w:rPr>
        <w:t>hν</w:t>
      </w:r>
      <w:proofErr w:type="spellEnd"/>
      <w:r w:rsidR="00D94CE0" w:rsidRPr="00D94CE0">
        <w:rPr>
          <w:rStyle w:val="a8"/>
          <w:b w:val="0"/>
        </w:rPr>
        <w:t>=</w:t>
      </w:r>
      <w:proofErr w:type="spellStart"/>
      <w:r w:rsidR="00D94CE0">
        <w:rPr>
          <w:rStyle w:val="a8"/>
          <w:b w:val="0"/>
          <w:lang w:val="en-US"/>
        </w:rPr>
        <w:t>E</w:t>
      </w:r>
      <w:r w:rsidR="00D94CE0">
        <w:rPr>
          <w:rStyle w:val="a8"/>
          <w:b w:val="0"/>
          <w:vertAlign w:val="subscript"/>
          <w:lang w:val="en-US"/>
        </w:rPr>
        <w:t>m</w:t>
      </w:r>
      <w:proofErr w:type="spellEnd"/>
      <w:r w:rsidR="00D94CE0" w:rsidRPr="00D94CE0">
        <w:rPr>
          <w:rStyle w:val="a8"/>
          <w:b w:val="0"/>
        </w:rPr>
        <w:t>-</w:t>
      </w:r>
      <w:r w:rsidR="00D94CE0">
        <w:rPr>
          <w:rStyle w:val="a8"/>
          <w:b w:val="0"/>
          <w:lang w:val="en-US"/>
        </w:rPr>
        <w:t>E</w:t>
      </w:r>
      <w:r w:rsidR="00D94CE0">
        <w:rPr>
          <w:rStyle w:val="a8"/>
          <w:b w:val="0"/>
          <w:vertAlign w:val="subscript"/>
          <w:lang w:val="en-US"/>
        </w:rPr>
        <w:t>n</w:t>
      </w:r>
      <w:r w:rsidR="00D6396D" w:rsidRPr="00D6396D">
        <w:rPr>
          <w:rStyle w:val="a8"/>
          <w:b w:val="0"/>
        </w:rPr>
        <w:t>.</w:t>
      </w:r>
    </w:p>
    <w:p w:rsidR="00E72FB7" w:rsidRPr="00D6396D" w:rsidRDefault="003A2193" w:rsidP="007804BC">
      <w:pPr>
        <w:pStyle w:val="a7"/>
        <w:rPr>
          <w:rStyle w:val="a8"/>
          <w:b w:val="0"/>
        </w:rPr>
      </w:pPr>
      <w:r w:rsidRPr="003A2193">
        <w:rPr>
          <w:rStyle w:val="a8"/>
          <w:b w:val="0"/>
        </w:rPr>
        <w:t>51</w:t>
      </w:r>
      <w:r w:rsidR="00E72FB7">
        <w:rPr>
          <w:rStyle w:val="a8"/>
          <w:b w:val="0"/>
        </w:rPr>
        <w:t>.</w:t>
      </w:r>
      <w:r w:rsidR="00E72FB7" w:rsidRPr="00186ECB">
        <w:rPr>
          <w:rStyle w:val="a8"/>
          <w:u w:val="single"/>
        </w:rPr>
        <w:t>Законы фотоэф</w:t>
      </w:r>
      <w:r w:rsidR="00D6396D" w:rsidRPr="00186ECB">
        <w:rPr>
          <w:rStyle w:val="a8"/>
          <w:u w:val="single"/>
        </w:rPr>
        <w:t>фекта-</w:t>
      </w:r>
      <w:r w:rsidR="00D6396D" w:rsidRPr="00D6396D">
        <w:rPr>
          <w:rStyle w:val="a8"/>
          <w:b w:val="0"/>
        </w:rPr>
        <w:t xml:space="preserve"> 1) </w:t>
      </w:r>
      <w:r w:rsidR="00D6396D">
        <w:rPr>
          <w:rStyle w:val="a8"/>
          <w:b w:val="0"/>
        </w:rPr>
        <w:t>Фототок насыщения пропорционален световому потоку, падающему на металл. 2) Кинетическая энергия фотоэлектронов не зависит от интенсивности  падающего света, а зависит только от его частоты</w:t>
      </w:r>
    </w:p>
    <w:p w:rsidR="00E72FB7" w:rsidRPr="00186ECB" w:rsidRDefault="003A2193" w:rsidP="007804BC">
      <w:pPr>
        <w:pStyle w:val="a7"/>
        <w:rPr>
          <w:rStyle w:val="a8"/>
          <w:b w:val="0"/>
        </w:rPr>
      </w:pPr>
      <w:r w:rsidRPr="003A2193">
        <w:rPr>
          <w:rStyle w:val="a8"/>
          <w:b w:val="0"/>
        </w:rPr>
        <w:t>52</w:t>
      </w:r>
      <w:r w:rsidR="00E72FB7">
        <w:rPr>
          <w:rStyle w:val="a8"/>
          <w:b w:val="0"/>
        </w:rPr>
        <w:t xml:space="preserve">. </w:t>
      </w:r>
      <w:r w:rsidR="00E72FB7" w:rsidRPr="0060306A">
        <w:rPr>
          <w:rStyle w:val="a8"/>
          <w:u w:val="single"/>
        </w:rPr>
        <w:t>Формула Эйнштейна для фотоэффекта</w:t>
      </w:r>
      <w:r w:rsidR="00186ECB">
        <w:rPr>
          <w:rStyle w:val="a8"/>
          <w:b w:val="0"/>
        </w:rPr>
        <w:t xml:space="preserve">- </w:t>
      </w:r>
      <w:proofErr w:type="spellStart"/>
      <w:r w:rsidR="00186ECB">
        <w:rPr>
          <w:rStyle w:val="a8"/>
          <w:b w:val="0"/>
          <w:lang w:val="en-US"/>
        </w:rPr>
        <w:t>hν</w:t>
      </w:r>
      <w:r w:rsidR="00186ECB" w:rsidRPr="00D94CE0">
        <w:rPr>
          <w:rStyle w:val="a8"/>
          <w:b w:val="0"/>
        </w:rPr>
        <w:t>=</w:t>
      </w:r>
      <w:r w:rsidR="00186ECB">
        <w:rPr>
          <w:rStyle w:val="a8"/>
          <w:b w:val="0"/>
        </w:rPr>
        <w:t>А</w:t>
      </w:r>
      <w:r w:rsidR="00186ECB">
        <w:rPr>
          <w:rStyle w:val="a8"/>
          <w:b w:val="0"/>
          <w:vertAlign w:val="subscript"/>
        </w:rPr>
        <w:t>вых</w:t>
      </w:r>
      <w:r w:rsidR="00186ECB">
        <w:rPr>
          <w:rStyle w:val="a8"/>
          <w:b w:val="0"/>
        </w:rPr>
        <w:t>+</w:t>
      </w:r>
      <w:proofErr w:type="spellEnd"/>
      <w:r w:rsidR="00186ECB" w:rsidRPr="00186ECB">
        <w:rPr>
          <w:rStyle w:val="a8"/>
          <w:b w:val="0"/>
        </w:rPr>
        <w:t>(</w:t>
      </w:r>
      <w:proofErr w:type="spellStart"/>
      <w:r w:rsidR="00186ECB">
        <w:rPr>
          <w:rStyle w:val="a8"/>
          <w:b w:val="0"/>
          <w:lang w:val="en-US"/>
        </w:rPr>
        <w:t>mv</w:t>
      </w:r>
      <w:proofErr w:type="spellEnd"/>
      <w:r w:rsidR="00186ECB" w:rsidRPr="00186ECB">
        <w:rPr>
          <w:rStyle w:val="a8"/>
          <w:b w:val="0"/>
          <w:vertAlign w:val="superscript"/>
        </w:rPr>
        <w:t>2</w:t>
      </w:r>
      <w:r w:rsidR="00186ECB" w:rsidRPr="00186ECB">
        <w:rPr>
          <w:rStyle w:val="a8"/>
          <w:b w:val="0"/>
        </w:rPr>
        <w:t>)/2</w:t>
      </w:r>
    </w:p>
    <w:p w:rsidR="007804BC" w:rsidRDefault="003A2193" w:rsidP="007804BC">
      <w:pPr>
        <w:pStyle w:val="a7"/>
      </w:pPr>
      <w:r w:rsidRPr="003A2193">
        <w:rPr>
          <w:rStyle w:val="a8"/>
          <w:b w:val="0"/>
        </w:rPr>
        <w:t>53</w:t>
      </w:r>
      <w:r w:rsidR="007804BC" w:rsidRPr="00E72FB7">
        <w:rPr>
          <w:rStyle w:val="a8"/>
          <w:b w:val="0"/>
        </w:rPr>
        <w:t xml:space="preserve">. </w:t>
      </w:r>
      <w:r w:rsidR="007804BC" w:rsidRPr="0060306A">
        <w:rPr>
          <w:rStyle w:val="a8"/>
          <w:u w:val="single"/>
        </w:rPr>
        <w:t>Ядерные реакции</w:t>
      </w:r>
      <w:proofErr w:type="gramStart"/>
      <w:r w:rsidR="007804BC" w:rsidRPr="0060306A">
        <w:rPr>
          <w:rStyle w:val="a8"/>
          <w:u w:val="single"/>
        </w:rPr>
        <w:t>.</w:t>
      </w:r>
      <w:proofErr w:type="gramEnd"/>
      <w:r w:rsidR="007804BC" w:rsidRPr="0060306A">
        <w:rPr>
          <w:rStyle w:val="a8"/>
          <w:u w:val="single"/>
        </w:rPr>
        <w:t xml:space="preserve"> </w:t>
      </w:r>
      <w:r w:rsidR="007804BC" w:rsidRPr="0060306A">
        <w:rPr>
          <w:rStyle w:val="a8"/>
          <w:u w:val="single"/>
          <w:lang w:val="en-US"/>
        </w:rPr>
        <w:t>α</w:t>
      </w:r>
      <w:r w:rsidR="007804BC" w:rsidRPr="0060306A">
        <w:rPr>
          <w:rStyle w:val="a8"/>
          <w:u w:val="single"/>
        </w:rPr>
        <w:t>, β, γ –</w:t>
      </w:r>
      <w:proofErr w:type="gramStart"/>
      <w:r w:rsidR="007804BC" w:rsidRPr="0060306A">
        <w:rPr>
          <w:rStyle w:val="a8"/>
          <w:u w:val="single"/>
        </w:rPr>
        <w:t>р</w:t>
      </w:r>
      <w:proofErr w:type="gramEnd"/>
      <w:r w:rsidR="007804BC" w:rsidRPr="0060306A">
        <w:rPr>
          <w:rStyle w:val="a8"/>
          <w:u w:val="single"/>
        </w:rPr>
        <w:t>аспад</w:t>
      </w:r>
      <w:r w:rsidR="007804BC" w:rsidRPr="00E72FB7">
        <w:rPr>
          <w:rStyle w:val="a8"/>
          <w:b w:val="0"/>
        </w:rPr>
        <w:t>.</w:t>
      </w:r>
      <w:r w:rsidR="00186ECB" w:rsidRPr="00186ECB">
        <w:t xml:space="preserve"> 1) </w:t>
      </w:r>
      <w:r w:rsidR="00186ECB">
        <w:rPr>
          <w:lang w:val="en-US"/>
        </w:rPr>
        <w:t>α</w:t>
      </w:r>
      <w:r w:rsidR="00186ECB">
        <w:t xml:space="preserve"> </w:t>
      </w:r>
      <w:r w:rsidR="00186ECB" w:rsidRPr="00186ECB">
        <w:t>-</w:t>
      </w:r>
      <w:r w:rsidR="00186ECB">
        <w:t xml:space="preserve"> распад </w:t>
      </w:r>
      <w:r w:rsidR="00186ECB">
        <w:rPr>
          <w:noProof/>
        </w:rPr>
        <w:drawing>
          <wp:inline distT="0" distB="0" distL="0" distR="0">
            <wp:extent cx="1790700" cy="219075"/>
            <wp:effectExtent l="19050" t="0" r="0" b="0"/>
            <wp:docPr id="1" name="Рисунок 1" descr="  \ ^{A}_{Z}{\rm{X}} \rightarrow ^{A-4}_{Z-2}{\rm{Y}} + \alpha  \ (^4_2 {\rm{He}})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\ ^{A}_{Z}{\rm{X}} \rightarrow ^{A-4}_{Z-2}{\rm{Y}} + \alpha  \ (^4_2 {\rm{He}}) 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ECB">
        <w:t>,</w:t>
      </w:r>
    </w:p>
    <w:p w:rsidR="00594346" w:rsidRPr="00594346" w:rsidRDefault="00186ECB" w:rsidP="007804BC">
      <w:pPr>
        <w:pStyle w:val="a7"/>
        <w:rPr>
          <w:rStyle w:val="a8"/>
          <w:b w:val="0"/>
          <w:bCs w:val="0"/>
        </w:rPr>
      </w:pPr>
      <w:r>
        <w:t xml:space="preserve">2) </w:t>
      </w:r>
      <w:r>
        <w:rPr>
          <w:lang w:val="en-US"/>
        </w:rPr>
        <w:t>β</w:t>
      </w:r>
      <w:r w:rsidRPr="00186ECB">
        <w:t xml:space="preserve"> </w:t>
      </w:r>
      <w:r w:rsidR="00594346">
        <w:t>–</w:t>
      </w:r>
      <w:r w:rsidRPr="00186ECB">
        <w:t xml:space="preserve"> </w:t>
      </w:r>
      <w:r>
        <w:t>распад</w:t>
      </w:r>
      <w:r w:rsidR="00594346">
        <w:t xml:space="preserve"> </w:t>
      </w:r>
      <w:r w:rsidR="00594346">
        <w:rPr>
          <w:noProof/>
        </w:rPr>
        <w:drawing>
          <wp:inline distT="0" distB="0" distL="0" distR="0">
            <wp:extent cx="1885950" cy="228600"/>
            <wp:effectExtent l="19050" t="0" r="0" b="0"/>
            <wp:docPr id="4" name="Рисунок 4" descr="{}^{A}_{Z}\textrm{X}\rightarrow {}^{A}_{Z+1}\textrm{Y} + {}^{0}_{-1}\textrm{e} + \bar\nu_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}^{A}_{Z}\textrm{X}\rightarrow {}^{A}_{Z+1}\textrm{Y} + {}^{0}_{-1}\textrm{e} + \bar\nu_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346">
        <w:t xml:space="preserve"> 3) коротковолновое электромагнитное излучение</w:t>
      </w:r>
      <w:proofErr w:type="gramStart"/>
      <w:r w:rsidR="00594346">
        <w:t xml:space="preserve"> ,</w:t>
      </w:r>
      <w:proofErr w:type="gramEnd"/>
      <w:r w:rsidR="00594346">
        <w:t xml:space="preserve"> испускаемое ядрами атомов.</w:t>
      </w:r>
    </w:p>
    <w:p w:rsidR="0060306A" w:rsidRDefault="003A2193" w:rsidP="0060306A">
      <w:pPr>
        <w:pStyle w:val="a7"/>
      </w:pPr>
      <w:r>
        <w:rPr>
          <w:rStyle w:val="a8"/>
          <w:b w:val="0"/>
          <w:lang w:val="en-US"/>
        </w:rPr>
        <w:t>54</w:t>
      </w:r>
      <w:r w:rsidR="0060306A" w:rsidRPr="0060306A">
        <w:rPr>
          <w:rStyle w:val="a8"/>
          <w:u w:val="single"/>
        </w:rPr>
        <w:t xml:space="preserve">. Дозы радиоактивного </w:t>
      </w:r>
      <w:proofErr w:type="gramStart"/>
      <w:r w:rsidR="0060306A" w:rsidRPr="0060306A">
        <w:rPr>
          <w:rStyle w:val="a8"/>
          <w:u w:val="single"/>
        </w:rPr>
        <w:t>излучения</w:t>
      </w:r>
      <w:r w:rsidR="0060306A">
        <w:rPr>
          <w:rStyle w:val="a8"/>
          <w:b w:val="0"/>
        </w:rPr>
        <w:t xml:space="preserve"> .</w:t>
      </w:r>
      <w:proofErr w:type="gramEnd"/>
      <w:r w:rsidR="0060306A">
        <w:rPr>
          <w:rStyle w:val="a8"/>
          <w:b w:val="0"/>
        </w:rPr>
        <w:t xml:space="preserve"> </w:t>
      </w:r>
      <w:r w:rsidR="0060306A">
        <w:t>Доза излучения – величина энергии, поглощенной в единице объема облучаемого вещества. Мощность дозы облучения – количество энергии, которое получил организм за единицу времени.</w:t>
      </w:r>
      <w:r w:rsidR="003238D2">
        <w:t xml:space="preserve"> </w:t>
      </w:r>
      <w:r w:rsidR="0060306A">
        <w:t xml:space="preserve">Поглощенная доза излучения – количество ионизирующего излучения  любого вида, поглощенное в единице массы облучаемого вещества. Эквивалентная доза – количество поглощенной энергии любого вида ИИ с учетом биологического эффекта, характерного для каждого вида излучений. Единица эквивалентной дозы – БЭР. 1 Гр=100 рад. Рентген – это такая доза рентгеновских или гамма-лучей, которая в 1 куб. </w:t>
      </w:r>
      <w:proofErr w:type="gramStart"/>
      <w:r w:rsidR="0060306A">
        <w:t>см</w:t>
      </w:r>
      <w:proofErr w:type="gramEnd"/>
      <w:r w:rsidR="0060306A">
        <w:t xml:space="preserve"> воздуха (0,001293 г) при 0 град. и 760 мм </w:t>
      </w:r>
      <w:proofErr w:type="spellStart"/>
      <w:r w:rsidR="0060306A">
        <w:t>рт</w:t>
      </w:r>
      <w:proofErr w:type="spellEnd"/>
      <w:r w:rsidR="0060306A">
        <w:t xml:space="preserve">. ст. создает в воздухе ионы зарядом в 1 электростатическую единицу электричества для ионов каждого знака. D0 [Кл/кг] 1 </w:t>
      </w:r>
      <w:proofErr w:type="gramStart"/>
      <w:r w:rsidR="0060306A">
        <w:t>Р</w:t>
      </w:r>
      <w:proofErr w:type="gramEnd"/>
      <w:r w:rsidR="0060306A">
        <w:t>=2,58∙10-4 Кл/кг. Поглощенная доза ИИ – внесистемная единица (рад/</w:t>
      </w:r>
      <w:proofErr w:type="gramStart"/>
      <w:r w:rsidR="0060306A">
        <w:t>кг</w:t>
      </w:r>
      <w:proofErr w:type="gramEnd"/>
      <w:r w:rsidR="0060306A">
        <w:t>), при которой в 1 г облучаемого вещества поглощается 100 эргов энергии любого вида излучения. 1 рад=10</w:t>
      </w:r>
      <w:r w:rsidR="0060306A" w:rsidRPr="0060306A">
        <w:rPr>
          <w:vertAlign w:val="superscript"/>
        </w:rPr>
        <w:t>-2</w:t>
      </w:r>
      <w:r w:rsidR="0060306A">
        <w:t xml:space="preserve"> Дж/кг</w:t>
      </w:r>
    </w:p>
    <w:p w:rsidR="00E72FB7" w:rsidRPr="00E72FB7" w:rsidRDefault="00E72FB7" w:rsidP="007804BC">
      <w:pPr>
        <w:pStyle w:val="a7"/>
        <w:rPr>
          <w:rStyle w:val="a8"/>
          <w:b w:val="0"/>
        </w:rPr>
      </w:pPr>
    </w:p>
    <w:p w:rsidR="007804BC" w:rsidRPr="0060306A" w:rsidRDefault="003A2193" w:rsidP="007804BC">
      <w:pPr>
        <w:pStyle w:val="a7"/>
        <w:rPr>
          <w:rStyle w:val="a8"/>
          <w:b w:val="0"/>
        </w:rPr>
      </w:pPr>
      <w:r>
        <w:rPr>
          <w:rStyle w:val="a8"/>
          <w:b w:val="0"/>
          <w:lang w:val="en-US"/>
        </w:rPr>
        <w:t>55</w:t>
      </w:r>
      <w:r w:rsidR="007804BC" w:rsidRPr="00E72FB7">
        <w:rPr>
          <w:rStyle w:val="a8"/>
          <w:b w:val="0"/>
        </w:rPr>
        <w:t xml:space="preserve">. </w:t>
      </w:r>
      <w:r w:rsidR="007804BC" w:rsidRPr="0060306A">
        <w:rPr>
          <w:rStyle w:val="a8"/>
          <w:u w:val="single"/>
        </w:rPr>
        <w:t>Закон радиоактивного распада</w:t>
      </w:r>
      <w:r w:rsidR="007804BC" w:rsidRPr="00E72FB7">
        <w:rPr>
          <w:rStyle w:val="a8"/>
          <w:b w:val="0"/>
        </w:rPr>
        <w:t xml:space="preserve">. </w:t>
      </w:r>
      <w:r w:rsidR="0060306A" w:rsidRPr="0060306A">
        <w:rPr>
          <w:b/>
          <w:bCs/>
        </w:rPr>
        <w:t>N=N</w:t>
      </w:r>
      <w:r w:rsidR="0060306A" w:rsidRPr="0060306A">
        <w:rPr>
          <w:b/>
          <w:bCs/>
          <w:vertAlign w:val="subscript"/>
        </w:rPr>
        <w:t>0</w:t>
      </w:r>
      <w:r w:rsidR="0060306A" w:rsidRPr="0060306A">
        <w:rPr>
          <w:b/>
          <w:bCs/>
        </w:rPr>
        <w:t>·2</w:t>
      </w:r>
      <w:r w:rsidR="0060306A" w:rsidRPr="0060306A">
        <w:rPr>
          <w:b/>
          <w:bCs/>
          <w:vertAlign w:val="superscript"/>
        </w:rPr>
        <w:t>-t/T</w:t>
      </w:r>
      <w:r w:rsidR="0060306A">
        <w:rPr>
          <w:b/>
          <w:bCs/>
        </w:rPr>
        <w:t xml:space="preserve"> </w:t>
      </w:r>
      <w:r w:rsidR="0060306A">
        <w:rPr>
          <w:bCs/>
          <w:lang w:val="en-US"/>
        </w:rPr>
        <w:t>N</w:t>
      </w:r>
      <w:r w:rsidR="0060306A" w:rsidRPr="0060306A">
        <w:rPr>
          <w:bCs/>
        </w:rPr>
        <w:t>-</w:t>
      </w:r>
      <w:r w:rsidR="0060306A">
        <w:rPr>
          <w:bCs/>
        </w:rPr>
        <w:t xml:space="preserve">кол-во атомов к моменту времени </w:t>
      </w:r>
      <w:r w:rsidR="0060306A">
        <w:rPr>
          <w:bCs/>
          <w:lang w:val="en-US"/>
        </w:rPr>
        <w:t>t</w:t>
      </w:r>
      <w:r w:rsidR="0060306A">
        <w:rPr>
          <w:bCs/>
        </w:rPr>
        <w:t xml:space="preserve">, </w:t>
      </w:r>
      <w:r w:rsidR="0060306A">
        <w:rPr>
          <w:bCs/>
          <w:lang w:val="en-US"/>
        </w:rPr>
        <w:t>T</w:t>
      </w:r>
      <w:r w:rsidR="0060306A" w:rsidRPr="0060306A">
        <w:rPr>
          <w:bCs/>
        </w:rPr>
        <w:t>-</w:t>
      </w:r>
      <w:r w:rsidR="0060306A">
        <w:rPr>
          <w:bCs/>
        </w:rPr>
        <w:t xml:space="preserve">период полураспада, </w:t>
      </w:r>
      <w:r w:rsidR="0060306A">
        <w:rPr>
          <w:bCs/>
          <w:lang w:val="en-US"/>
        </w:rPr>
        <w:t>t</w:t>
      </w:r>
      <w:r w:rsidR="0060306A" w:rsidRPr="0060306A">
        <w:rPr>
          <w:bCs/>
        </w:rPr>
        <w:t>-</w:t>
      </w:r>
      <w:r w:rsidR="0060306A">
        <w:rPr>
          <w:bCs/>
        </w:rPr>
        <w:t>интервал времени</w:t>
      </w:r>
      <w:r w:rsidR="0078427E">
        <w:rPr>
          <w:bCs/>
        </w:rPr>
        <w:t>.</w:t>
      </w:r>
    </w:p>
    <w:p w:rsidR="0060306A" w:rsidRPr="00E72FB7" w:rsidRDefault="0060306A" w:rsidP="007804BC">
      <w:pPr>
        <w:pStyle w:val="a7"/>
        <w:rPr>
          <w:rStyle w:val="a8"/>
          <w:b w:val="0"/>
        </w:rPr>
      </w:pPr>
    </w:p>
    <w:p w:rsidR="004A5528" w:rsidRPr="003A2193" w:rsidRDefault="003A2193" w:rsidP="003A2193">
      <w:pPr>
        <w:pStyle w:val="a7"/>
        <w:rPr>
          <w:b/>
        </w:rPr>
      </w:pPr>
      <w:r w:rsidRPr="003A2193">
        <w:rPr>
          <w:rStyle w:val="a8"/>
          <w:b w:val="0"/>
        </w:rPr>
        <w:t>56</w:t>
      </w:r>
      <w:r w:rsidR="007804BC" w:rsidRPr="00E72FB7">
        <w:rPr>
          <w:rStyle w:val="a8"/>
          <w:b w:val="0"/>
        </w:rPr>
        <w:t>.</w:t>
      </w:r>
      <w:r w:rsidR="00E72FB7">
        <w:rPr>
          <w:rStyle w:val="a8"/>
          <w:b w:val="0"/>
        </w:rPr>
        <w:t xml:space="preserve"> </w:t>
      </w:r>
      <w:r w:rsidR="00E72FB7" w:rsidRPr="003238D2">
        <w:rPr>
          <w:rStyle w:val="a8"/>
          <w:u w:val="single"/>
        </w:rPr>
        <w:t>Термоядерный синтез</w:t>
      </w:r>
      <w:r w:rsidR="00E72FB7">
        <w:rPr>
          <w:rStyle w:val="a8"/>
          <w:b w:val="0"/>
        </w:rPr>
        <w:t xml:space="preserve"> </w:t>
      </w:r>
      <w:r w:rsidR="00E72FB7" w:rsidRPr="00E72FB7">
        <w:rPr>
          <w:rStyle w:val="a8"/>
          <w:b w:val="0"/>
        </w:rPr>
        <w:t xml:space="preserve"> </w:t>
      </w:r>
      <w:r w:rsidR="007804BC" w:rsidRPr="00E72FB7">
        <w:rPr>
          <w:rStyle w:val="a8"/>
          <w:b w:val="0"/>
        </w:rPr>
        <w:t xml:space="preserve"> </w:t>
      </w:r>
      <w:r w:rsidR="0078427E">
        <w:rPr>
          <w:rStyle w:val="a8"/>
          <w:b w:val="0"/>
        </w:rPr>
        <w:t>-</w:t>
      </w:r>
      <w:r w:rsidR="003238D2" w:rsidRPr="003238D2">
        <w:t xml:space="preserve"> </w:t>
      </w:r>
      <w:r w:rsidR="003238D2">
        <w:t xml:space="preserve">синтез более тяжёлых атомных ядер </w:t>
      </w:r>
      <w:proofErr w:type="gramStart"/>
      <w:r w:rsidR="003238D2">
        <w:t>из</w:t>
      </w:r>
      <w:proofErr w:type="gramEnd"/>
      <w:r w:rsidR="003238D2">
        <w:t xml:space="preserve"> более </w:t>
      </w:r>
      <w:proofErr w:type="gramStart"/>
      <w:r w:rsidR="003238D2">
        <w:t>лёгких</w:t>
      </w:r>
      <w:proofErr w:type="gramEnd"/>
      <w:r w:rsidR="003238D2">
        <w:t>, с целью получения энергии.</w:t>
      </w:r>
    </w:p>
    <w:sectPr w:rsidR="004A5528" w:rsidRPr="003A2193" w:rsidSect="004A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000"/>
    <w:multiLevelType w:val="hybridMultilevel"/>
    <w:tmpl w:val="B9F47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1FD"/>
    <w:multiLevelType w:val="hybridMultilevel"/>
    <w:tmpl w:val="522E1F88"/>
    <w:lvl w:ilvl="0" w:tplc="5FB8779C">
      <w:start w:val="31"/>
      <w:numFmt w:val="decimal"/>
      <w:lvlText w:val="%1."/>
      <w:lvlJc w:val="left"/>
      <w:pPr>
        <w:tabs>
          <w:tab w:val="num" w:pos="757"/>
        </w:tabs>
        <w:ind w:left="510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C0729"/>
    <w:multiLevelType w:val="hybridMultilevel"/>
    <w:tmpl w:val="B774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BC"/>
    <w:rsid w:val="00036F8F"/>
    <w:rsid w:val="00157A63"/>
    <w:rsid w:val="00186ECB"/>
    <w:rsid w:val="003238D2"/>
    <w:rsid w:val="003A2193"/>
    <w:rsid w:val="004A5528"/>
    <w:rsid w:val="00594346"/>
    <w:rsid w:val="0060306A"/>
    <w:rsid w:val="007804BC"/>
    <w:rsid w:val="0078427E"/>
    <w:rsid w:val="00906B1C"/>
    <w:rsid w:val="00D6396D"/>
    <w:rsid w:val="00D94CE0"/>
    <w:rsid w:val="00DC6DF8"/>
    <w:rsid w:val="00E72FB7"/>
    <w:rsid w:val="00F0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04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80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804B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80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804BC"/>
    <w:pPr>
      <w:shd w:val="clear" w:color="auto" w:fill="FFFFFF"/>
      <w:autoSpaceDE w:val="0"/>
      <w:autoSpaceDN w:val="0"/>
      <w:adjustRightInd w:val="0"/>
      <w:ind w:left="360"/>
    </w:pPr>
    <w:rPr>
      <w:color w:val="000000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7804BC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1">
    <w:name w:val="Обычный1"/>
    <w:rsid w:val="007804BC"/>
    <w:pPr>
      <w:widowControl w:val="0"/>
      <w:snapToGrid w:val="0"/>
      <w:spacing w:before="20"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804B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804BC"/>
    <w:rPr>
      <w:b/>
      <w:bCs/>
    </w:rPr>
  </w:style>
  <w:style w:type="character" w:styleId="a9">
    <w:name w:val="Hyperlink"/>
    <w:basedOn w:val="a0"/>
    <w:uiPriority w:val="99"/>
    <w:semiHidden/>
    <w:unhideWhenUsed/>
    <w:rsid w:val="00D94C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6E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2013-06-06T12:33:00Z</dcterms:created>
  <dcterms:modified xsi:type="dcterms:W3CDTF">2013-06-06T12:37:00Z</dcterms:modified>
</cp:coreProperties>
</file>