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6C" w:rsidRDefault="005B796C" w:rsidP="007B6CAD">
      <w:pPr>
        <w:rPr>
          <w:sz w:val="28"/>
          <w:szCs w:val="28"/>
        </w:rPr>
      </w:pPr>
    </w:p>
    <w:p w:rsidR="0062404E" w:rsidRDefault="007B6CAD" w:rsidP="007B6CAD">
      <w:r>
        <w:rPr>
          <w:sz w:val="28"/>
          <w:szCs w:val="28"/>
        </w:rPr>
        <w:t xml:space="preserve">     </w:t>
      </w:r>
      <w:r w:rsidRPr="007B6CAD">
        <w:rPr>
          <w:b/>
          <w:sz w:val="28"/>
          <w:szCs w:val="28"/>
          <w:u w:val="single"/>
        </w:rPr>
        <w:t>Название работы</w:t>
      </w:r>
      <w:r w:rsidRPr="007B6CAD">
        <w:rPr>
          <w:sz w:val="28"/>
          <w:szCs w:val="28"/>
        </w:rPr>
        <w:t xml:space="preserve">: </w:t>
      </w:r>
      <w:r w:rsidR="0062404E" w:rsidRPr="007B6CAD">
        <w:rPr>
          <w:sz w:val="28"/>
          <w:szCs w:val="28"/>
        </w:rPr>
        <w:t>Изучение явлений электромагнетизма</w:t>
      </w:r>
      <w:r w:rsidR="0062404E">
        <w:t xml:space="preserve">. </w:t>
      </w:r>
    </w:p>
    <w:p w:rsidR="0062404E" w:rsidRPr="007B6CAD" w:rsidRDefault="0062404E" w:rsidP="0062404E">
      <w:pPr>
        <w:jc w:val="both"/>
        <w:rPr>
          <w:u w:val="single"/>
        </w:rPr>
      </w:pPr>
      <w:r w:rsidRPr="00371EDD">
        <w:t xml:space="preserve">     </w:t>
      </w:r>
      <w:r w:rsidRPr="007B6CAD">
        <w:rPr>
          <w:b/>
          <w:u w:val="single"/>
        </w:rPr>
        <w:t>Цель работы</w:t>
      </w:r>
      <w:r w:rsidRPr="007B6CAD">
        <w:rPr>
          <w:u w:val="single"/>
        </w:rPr>
        <w:t xml:space="preserve">: </w:t>
      </w:r>
    </w:p>
    <w:p w:rsidR="0062404E" w:rsidRDefault="0062404E" w:rsidP="0062404E">
      <w:pPr>
        <w:pStyle w:val="a4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Лучше усвоить материал  по теме «Электромагнитная индукция</w:t>
      </w:r>
      <w:r w:rsidRPr="00484CA1">
        <w:rPr>
          <w:szCs w:val="24"/>
        </w:rPr>
        <w:t>»</w:t>
      </w:r>
      <w:r>
        <w:rPr>
          <w:szCs w:val="24"/>
        </w:rPr>
        <w:t>;</w:t>
      </w:r>
    </w:p>
    <w:p w:rsidR="0062404E" w:rsidRDefault="0062404E" w:rsidP="0062404E">
      <w:pPr>
        <w:pStyle w:val="a4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Знать условия появления Э.Д.С.  индукции;</w:t>
      </w:r>
    </w:p>
    <w:p w:rsidR="0062404E" w:rsidRDefault="0062404E" w:rsidP="0062404E">
      <w:pPr>
        <w:pStyle w:val="a4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Понять от чего зависит  величина  Э. Д. С. Индукции;</w:t>
      </w:r>
    </w:p>
    <w:p w:rsidR="0062404E" w:rsidRDefault="0062404E" w:rsidP="0062404E">
      <w:pPr>
        <w:pStyle w:val="a4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Сформулировать закон (правило</w:t>
      </w:r>
      <w:proofErr w:type="gramStart"/>
      <w:r>
        <w:rPr>
          <w:szCs w:val="24"/>
        </w:rPr>
        <w:t xml:space="preserve"> )</w:t>
      </w:r>
      <w:proofErr w:type="gramEnd"/>
      <w:r>
        <w:rPr>
          <w:szCs w:val="24"/>
        </w:rPr>
        <w:t xml:space="preserve"> Ленца.</w:t>
      </w:r>
    </w:p>
    <w:p w:rsidR="0062404E" w:rsidRPr="007B6CAD" w:rsidRDefault="0062404E" w:rsidP="0062404E">
      <w:pPr>
        <w:ind w:left="360"/>
        <w:jc w:val="both"/>
        <w:rPr>
          <w:b/>
          <w:u w:val="single"/>
        </w:rPr>
      </w:pPr>
      <w:r w:rsidRPr="007B6CAD">
        <w:rPr>
          <w:b/>
          <w:u w:val="single"/>
        </w:rPr>
        <w:t>Оборудование:</w:t>
      </w:r>
    </w:p>
    <w:p w:rsidR="0062404E" w:rsidRPr="00387CB2" w:rsidRDefault="0062404E" w:rsidP="0062404E">
      <w:pPr>
        <w:pStyle w:val="a4"/>
        <w:numPr>
          <w:ilvl w:val="0"/>
          <w:numId w:val="2"/>
        </w:numPr>
        <w:spacing w:after="200" w:line="276" w:lineRule="auto"/>
        <w:rPr>
          <w:szCs w:val="24"/>
        </w:rPr>
      </w:pPr>
      <w:r>
        <w:rPr>
          <w:szCs w:val="24"/>
        </w:rPr>
        <w:t>Гальванометр; к</w:t>
      </w:r>
      <w:r w:rsidRPr="00387CB2">
        <w:rPr>
          <w:szCs w:val="24"/>
        </w:rPr>
        <w:t>атушка без сердечника;</w:t>
      </w:r>
      <w:r>
        <w:rPr>
          <w:szCs w:val="24"/>
        </w:rPr>
        <w:t xml:space="preserve"> с</w:t>
      </w:r>
      <w:r w:rsidRPr="00387CB2">
        <w:rPr>
          <w:szCs w:val="24"/>
        </w:rPr>
        <w:t>оединительные провода;</w:t>
      </w:r>
      <w:r>
        <w:rPr>
          <w:szCs w:val="24"/>
        </w:rPr>
        <w:t xml:space="preserve"> н</w:t>
      </w:r>
      <w:r w:rsidRPr="00387CB2">
        <w:rPr>
          <w:szCs w:val="24"/>
        </w:rPr>
        <w:t>абор магнитов;</w:t>
      </w:r>
      <w:r>
        <w:rPr>
          <w:szCs w:val="24"/>
        </w:rPr>
        <w:t xml:space="preserve"> п</w:t>
      </w:r>
      <w:r w:rsidRPr="00387CB2">
        <w:rPr>
          <w:szCs w:val="24"/>
        </w:rPr>
        <w:t>еремычка;</w:t>
      </w:r>
      <w:r>
        <w:rPr>
          <w:szCs w:val="24"/>
        </w:rPr>
        <w:t xml:space="preserve"> р</w:t>
      </w:r>
      <w:r w:rsidRPr="00387CB2">
        <w:rPr>
          <w:szCs w:val="24"/>
        </w:rPr>
        <w:t>еостат;</w:t>
      </w:r>
      <w:r>
        <w:rPr>
          <w:szCs w:val="24"/>
        </w:rPr>
        <w:t xml:space="preserve"> и</w:t>
      </w:r>
      <w:r w:rsidRPr="00387CB2">
        <w:rPr>
          <w:szCs w:val="24"/>
        </w:rPr>
        <w:t>сточник тока;</w:t>
      </w:r>
      <w:r>
        <w:rPr>
          <w:szCs w:val="24"/>
        </w:rPr>
        <w:t xml:space="preserve"> к</w:t>
      </w:r>
      <w:r w:rsidRPr="00387CB2">
        <w:rPr>
          <w:szCs w:val="24"/>
        </w:rPr>
        <w:t>люч;</w:t>
      </w:r>
      <w:r>
        <w:rPr>
          <w:szCs w:val="24"/>
        </w:rPr>
        <w:t xml:space="preserve"> л</w:t>
      </w:r>
      <w:r w:rsidRPr="00387CB2">
        <w:rPr>
          <w:szCs w:val="24"/>
        </w:rPr>
        <w:t>ампочка  на стойке;</w:t>
      </w:r>
      <w:r>
        <w:rPr>
          <w:szCs w:val="24"/>
        </w:rPr>
        <w:t xml:space="preserve"> т</w:t>
      </w:r>
      <w:r w:rsidRPr="00387CB2">
        <w:rPr>
          <w:szCs w:val="24"/>
        </w:rPr>
        <w:t>рансформатор  с катушкой  на 220 и 127</w:t>
      </w:r>
      <w:proofErr w:type="gramStart"/>
      <w:r w:rsidRPr="00387CB2">
        <w:rPr>
          <w:szCs w:val="24"/>
        </w:rPr>
        <w:t xml:space="preserve"> ;</w:t>
      </w:r>
      <w:proofErr w:type="gramEnd"/>
      <w:r>
        <w:rPr>
          <w:szCs w:val="24"/>
        </w:rPr>
        <w:t xml:space="preserve"> о</w:t>
      </w:r>
      <w:r w:rsidRPr="00387CB2">
        <w:rPr>
          <w:szCs w:val="24"/>
        </w:rPr>
        <w:t>твертка;</w:t>
      </w:r>
      <w:r>
        <w:rPr>
          <w:szCs w:val="24"/>
        </w:rPr>
        <w:t xml:space="preserve"> д</w:t>
      </w:r>
      <w:r w:rsidRPr="00387CB2">
        <w:rPr>
          <w:szCs w:val="24"/>
        </w:rPr>
        <w:t>ва кольца на стойке с иглой.</w:t>
      </w:r>
    </w:p>
    <w:p w:rsidR="0062404E" w:rsidRPr="007B6CAD" w:rsidRDefault="0062404E" w:rsidP="0062404E">
      <w:pPr>
        <w:ind w:left="720"/>
        <w:rPr>
          <w:b/>
          <w:u w:val="single"/>
        </w:rPr>
      </w:pPr>
      <w:r w:rsidRPr="007B6CAD">
        <w:rPr>
          <w:b/>
          <w:u w:val="single"/>
        </w:rPr>
        <w:t>Теория.</w:t>
      </w:r>
    </w:p>
    <w:p w:rsidR="0062404E" w:rsidRPr="00387CB2" w:rsidRDefault="0062404E" w:rsidP="0062404E">
      <w:pPr>
        <w:pStyle w:val="a4"/>
        <w:numPr>
          <w:ilvl w:val="0"/>
          <w:numId w:val="5"/>
        </w:numPr>
        <w:spacing w:after="200" w:line="276" w:lineRule="auto"/>
        <w:rPr>
          <w:szCs w:val="24"/>
        </w:rPr>
      </w:pPr>
      <w:r w:rsidRPr="00387CB2">
        <w:rPr>
          <w:szCs w:val="24"/>
        </w:rPr>
        <w:t>Магнитный поток</w:t>
      </w:r>
      <w:r>
        <w:rPr>
          <w:szCs w:val="24"/>
        </w:rPr>
        <w:t xml:space="preserve"> для однородного магнитного поля </w:t>
      </w:r>
      <w:r w:rsidRPr="00387CB2">
        <w:rPr>
          <w:szCs w:val="24"/>
        </w:rPr>
        <w:t xml:space="preserve"> находится по формуле </w:t>
      </w:r>
      <w:r w:rsidRPr="007C5D38">
        <w:rPr>
          <w:position w:val="-10"/>
          <w:lang w:val="en-US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5pt;height:14.55pt" o:ole="">
            <v:imagedata r:id="rId5" o:title=""/>
          </v:shape>
          <o:OLEObject Type="Embed" ProgID="Equation.3" ShapeID="_x0000_i1025" DrawAspect="Content" ObjectID="_1424616541" r:id="rId6"/>
        </w:object>
      </w:r>
      <w:r>
        <w:rPr>
          <w:position w:val="-10"/>
          <w:sz w:val="28"/>
          <w:szCs w:val="28"/>
        </w:rPr>
        <w:t xml:space="preserve">                 </w:t>
      </w:r>
      <w:r w:rsidRPr="00A03AEE">
        <w:rPr>
          <w:position w:val="-10"/>
          <w:sz w:val="28"/>
          <w:szCs w:val="28"/>
          <w:vertAlign w:val="superscript"/>
        </w:rPr>
        <w:t>(1)</w:t>
      </w:r>
      <w:r>
        <w:rPr>
          <w:position w:val="-10"/>
          <w:sz w:val="28"/>
          <w:szCs w:val="28"/>
        </w:rPr>
        <w:t xml:space="preserve">        </w:t>
      </w:r>
      <w:r>
        <w:rPr>
          <w:position w:val="-10"/>
          <w:szCs w:val="24"/>
        </w:rPr>
        <w:t xml:space="preserve">             </w:t>
      </w:r>
    </w:p>
    <w:p w:rsidR="0062404E" w:rsidRDefault="0062404E" w:rsidP="0062404E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55880</wp:posOffset>
            </wp:positionV>
            <wp:extent cx="2754630" cy="1695450"/>
            <wp:effectExtent l="19050" t="0" r="7620" b="0"/>
            <wp:wrapThrough wrapText="bothSides">
              <wp:wrapPolygon edited="0">
                <wp:start x="-149" y="0"/>
                <wp:lineTo x="-149" y="21357"/>
                <wp:lineTo x="21660" y="21357"/>
                <wp:lineTo x="21660" y="0"/>
                <wp:lineTo x="-149" y="0"/>
              </wp:wrapPolygon>
            </wp:wrapThrough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0D5">
        <w:rPr>
          <w:position w:val="-6"/>
          <w:lang w:val="en-US"/>
        </w:rPr>
        <w:object w:dxaOrig="380" w:dyaOrig="279">
          <v:shape id="_x0000_i1026" type="#_x0000_t75" style="width:18.85pt;height:13.7pt" o:ole="">
            <v:imagedata r:id="rId8" o:title=""/>
          </v:shape>
          <o:OLEObject Type="Embed" ProgID="Equation.3" ShapeID="_x0000_i1026" DrawAspect="Content" ObjectID="_1424616542" r:id="rId9"/>
        </w:object>
      </w:r>
      <w:r>
        <w:t>нормаль к поверхности</w:t>
      </w:r>
    </w:p>
    <w:p w:rsidR="0062404E" w:rsidRDefault="0062404E" w:rsidP="0062404E">
      <w:pPr>
        <w:jc w:val="both"/>
      </w:pPr>
      <w:r w:rsidRPr="00E610D5">
        <w:rPr>
          <w:position w:val="-6"/>
          <w:lang w:val="en-US"/>
        </w:rPr>
        <w:object w:dxaOrig="420" w:dyaOrig="220">
          <v:shape id="_x0000_i1027" type="#_x0000_t75" style="width:20.55pt;height:11.15pt" o:ole="">
            <v:imagedata r:id="rId10" o:title=""/>
          </v:shape>
          <o:OLEObject Type="Embed" ProgID="Equation.3" ShapeID="_x0000_i1027" DrawAspect="Content" ObjectID="_1424616543" r:id="rId11"/>
        </w:object>
      </w:r>
      <w:r>
        <w:t xml:space="preserve">угол между векторами  </w:t>
      </w:r>
      <w:r w:rsidRPr="00E610D5">
        <w:rPr>
          <w:position w:val="-6"/>
          <w:lang w:val="en-US"/>
        </w:rPr>
        <w:object w:dxaOrig="200" w:dyaOrig="279">
          <v:shape id="_x0000_i1028" type="#_x0000_t75" style="width:10.3pt;height:13.7pt" o:ole="">
            <v:imagedata r:id="rId12" o:title=""/>
          </v:shape>
          <o:OLEObject Type="Embed" ProgID="Equation.3" ShapeID="_x0000_i1028" DrawAspect="Content" ObjectID="_1424616544" r:id="rId13"/>
        </w:object>
      </w:r>
      <w:r>
        <w:t xml:space="preserve">и </w:t>
      </w:r>
      <w:r w:rsidRPr="00E610D5">
        <w:rPr>
          <w:position w:val="-4"/>
          <w:lang w:val="en-US"/>
        </w:rPr>
        <w:object w:dxaOrig="240" w:dyaOrig="320">
          <v:shape id="_x0000_i1029" type="#_x0000_t75" style="width:12pt;height:16.3pt" o:ole="">
            <v:imagedata r:id="rId14" o:title=""/>
          </v:shape>
          <o:OLEObject Type="Embed" ProgID="Equation.3" ShapeID="_x0000_i1029" DrawAspect="Content" ObjectID="_1424616545" r:id="rId15"/>
        </w:object>
      </w:r>
      <w:r>
        <w:t xml:space="preserve">. </w:t>
      </w:r>
    </w:p>
    <w:p w:rsidR="0062404E" w:rsidRDefault="0062404E" w:rsidP="0062404E">
      <w:pPr>
        <w:jc w:val="both"/>
      </w:pPr>
      <w:r w:rsidRPr="00E610D5">
        <w:rPr>
          <w:position w:val="-18"/>
          <w:lang w:val="en-US"/>
        </w:rPr>
        <w:object w:dxaOrig="1440" w:dyaOrig="480">
          <v:shape id="_x0000_i1030" type="#_x0000_t75" style="width:1in;height:24.85pt" o:ole="">
            <v:imagedata r:id="rId16" o:title=""/>
          </v:shape>
          <o:OLEObject Type="Embed" ProgID="Equation.3" ShapeID="_x0000_i1030" DrawAspect="Content" ObjectID="_1424616546" r:id="rId17"/>
        </w:object>
      </w:r>
      <w:r>
        <w:t xml:space="preserve">- проекция вектора </w:t>
      </w:r>
      <w:r w:rsidRPr="00E610D5">
        <w:rPr>
          <w:position w:val="-4"/>
          <w:lang w:val="en-US"/>
        </w:rPr>
        <w:object w:dxaOrig="240" w:dyaOrig="320">
          <v:shape id="_x0000_i1031" type="#_x0000_t75" style="width:12pt;height:16.3pt" o:ole="">
            <v:imagedata r:id="rId14" o:title=""/>
          </v:shape>
          <o:OLEObject Type="Embed" ProgID="Equation.3" ShapeID="_x0000_i1031" DrawAspect="Content" ObjectID="_1424616547" r:id="rId18"/>
        </w:object>
      </w:r>
      <w:r>
        <w:t>на нормаль.</w:t>
      </w:r>
    </w:p>
    <w:p w:rsidR="0062404E" w:rsidRDefault="0062404E" w:rsidP="0062404E">
      <w:pPr>
        <w:jc w:val="both"/>
      </w:pPr>
      <w:r w:rsidRPr="00A03AEE">
        <w:t xml:space="preserve">Магнитный поток может меняться при изменении </w:t>
      </w:r>
      <w:r w:rsidRPr="00A03AEE">
        <w:rPr>
          <w:lang w:val="en-US"/>
        </w:rPr>
        <w:t>B</w:t>
      </w:r>
      <w:r w:rsidRPr="00A03AEE">
        <w:t xml:space="preserve">, </w:t>
      </w:r>
      <w:r w:rsidRPr="00A03AEE">
        <w:rPr>
          <w:lang w:val="en-US"/>
        </w:rPr>
        <w:t>S</w:t>
      </w:r>
      <w:r w:rsidRPr="00A03AEE">
        <w:t xml:space="preserve"> и </w:t>
      </w:r>
      <w:r w:rsidRPr="00E610D5">
        <w:rPr>
          <w:position w:val="-6"/>
          <w:lang w:val="en-US"/>
        </w:rPr>
        <w:object w:dxaOrig="240" w:dyaOrig="220">
          <v:shape id="_x0000_i1032" type="#_x0000_t75" style="width:12pt;height:11.15pt" o:ole="">
            <v:imagedata r:id="rId19" o:title=""/>
          </v:shape>
          <o:OLEObject Type="Embed" ProgID="Equation.3" ShapeID="_x0000_i1032" DrawAspect="Content" ObjectID="_1424616548" r:id="rId20"/>
        </w:object>
      </w:r>
      <w:r w:rsidRPr="00A03AEE">
        <w:t xml:space="preserve">. </w:t>
      </w:r>
    </w:p>
    <w:p w:rsidR="0062404E" w:rsidRDefault="0062404E" w:rsidP="0062404E">
      <w:pPr>
        <w:jc w:val="both"/>
      </w:pPr>
      <w:r>
        <w:t xml:space="preserve">                                  Рис. 1</w:t>
      </w:r>
    </w:p>
    <w:p w:rsidR="0062404E" w:rsidRPr="00A03AEE" w:rsidRDefault="0062404E" w:rsidP="0062404E">
      <w:pPr>
        <w:pStyle w:val="a4"/>
        <w:numPr>
          <w:ilvl w:val="0"/>
          <w:numId w:val="5"/>
        </w:numPr>
        <w:spacing w:after="200" w:line="276" w:lineRule="auto"/>
        <w:rPr>
          <w:szCs w:val="24"/>
        </w:rPr>
      </w:pPr>
      <w:r w:rsidRPr="00A03AEE">
        <w:rPr>
          <w:szCs w:val="24"/>
        </w:rPr>
        <w:t>Явление электромагнитной индукции состоит в том, что в замкнутом контуре  возникает  Э.Д.С.  при изменении магнитного потока,  проходящего через  поверхность, ограниченную этим контуром.</w:t>
      </w:r>
    </w:p>
    <w:p w:rsidR="0062404E" w:rsidRPr="00387CB2" w:rsidRDefault="0062404E" w:rsidP="0062404E">
      <w:pPr>
        <w:ind w:left="720"/>
        <w:jc w:val="both"/>
      </w:pPr>
      <w:r w:rsidRPr="00387CB2">
        <w:t>В этом случае  Э.Д.С. называется Э.Д.С индукции</w:t>
      </w:r>
      <w:r w:rsidRPr="00387CB2">
        <w:rPr>
          <w:vertAlign w:val="subscript"/>
        </w:rPr>
        <w:t xml:space="preserve"> </w:t>
      </w:r>
      <w:r w:rsidRPr="00387CB2">
        <w:t xml:space="preserve"> (</w:t>
      </w:r>
      <w:r w:rsidRPr="00B84322">
        <w:rPr>
          <w:i/>
          <w:sz w:val="32"/>
          <w:szCs w:val="32"/>
        </w:rPr>
        <w:sym w:font="Symbol" w:char="F065"/>
      </w:r>
      <w:proofErr w:type="spellStart"/>
      <w:r w:rsidRPr="00387CB2">
        <w:rPr>
          <w:vertAlign w:val="subscript"/>
          <w:lang w:val="en-US"/>
        </w:rPr>
        <w:t>i</w:t>
      </w:r>
      <w:proofErr w:type="spellEnd"/>
      <w:r w:rsidRPr="00387CB2">
        <w:t xml:space="preserve">), а ток – индукционным током </w:t>
      </w:r>
      <w:proofErr w:type="gramStart"/>
      <w:r w:rsidRPr="00387CB2">
        <w:t xml:space="preserve">( </w:t>
      </w:r>
      <w:proofErr w:type="gramEnd"/>
      <w:r w:rsidRPr="00387CB2">
        <w:rPr>
          <w:lang w:val="en-US"/>
        </w:rPr>
        <w:t>I</w:t>
      </w:r>
      <w:r w:rsidRPr="00387CB2">
        <w:rPr>
          <w:vertAlign w:val="subscript"/>
          <w:lang w:val="en-US"/>
        </w:rPr>
        <w:t>i</w:t>
      </w:r>
      <w:r w:rsidRPr="00387CB2">
        <w:t>).</w:t>
      </w:r>
    </w:p>
    <w:p w:rsidR="0062404E" w:rsidRDefault="0062404E" w:rsidP="0062404E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167005</wp:posOffset>
            </wp:positionV>
            <wp:extent cx="2631440" cy="1041400"/>
            <wp:effectExtent l="19050" t="0" r="0" b="0"/>
            <wp:wrapNone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Соберём электрическую цепь,  показанную на рисунке 2. </w:t>
      </w:r>
    </w:p>
    <w:p w:rsidR="0062404E" w:rsidRPr="00B84322" w:rsidRDefault="0062404E" w:rsidP="0062404E">
      <w:pPr>
        <w:ind w:left="720"/>
        <w:jc w:val="both"/>
      </w:pPr>
    </w:p>
    <w:p w:rsidR="0062404E" w:rsidRDefault="0062404E" w:rsidP="0062404E">
      <w:pPr>
        <w:jc w:val="center"/>
      </w:pPr>
    </w:p>
    <w:p w:rsidR="0062404E" w:rsidRDefault="0062404E" w:rsidP="0062404E">
      <w:r>
        <w:t xml:space="preserve">                   </w:t>
      </w:r>
    </w:p>
    <w:p w:rsidR="0062404E" w:rsidRDefault="0062404E" w:rsidP="0062404E">
      <w:r>
        <w:t xml:space="preserve">                                                      Рис 2.</w:t>
      </w:r>
    </w:p>
    <w:p w:rsidR="0062404E" w:rsidRDefault="0062404E" w:rsidP="0062404E">
      <w:pPr>
        <w:jc w:val="both"/>
      </w:pPr>
      <w:r>
        <w:t xml:space="preserve">На опыте установим,  в каких случаях  в катушке  «а» возникает </w:t>
      </w:r>
      <w:r w:rsidRPr="00B84322">
        <w:rPr>
          <w:i/>
          <w:sz w:val="32"/>
          <w:szCs w:val="32"/>
        </w:rPr>
        <w:sym w:font="Symbol" w:char="F065"/>
      </w:r>
      <w:proofErr w:type="spellStart"/>
      <w:r>
        <w:rPr>
          <w:vertAlign w:val="subscript"/>
          <w:lang w:val="en-US"/>
        </w:rPr>
        <w:t>i</w:t>
      </w:r>
      <w:proofErr w:type="spellEnd"/>
      <w:r>
        <w:t xml:space="preserve"> и </w:t>
      </w:r>
      <w:r>
        <w:rPr>
          <w:lang w:val="en-US"/>
        </w:rPr>
        <w:t>I</w:t>
      </w:r>
      <w:r w:rsidRPr="00850455">
        <w:t xml:space="preserve"> </w:t>
      </w:r>
      <w:r>
        <w:rPr>
          <w:vertAlign w:val="subscript"/>
          <w:lang w:val="en-US"/>
        </w:rPr>
        <w:t>I</w:t>
      </w:r>
      <w:r>
        <w:t>;</w:t>
      </w:r>
    </w:p>
    <w:p w:rsidR="0062404E" w:rsidRDefault="0062404E" w:rsidP="0062404E">
      <w:pPr>
        <w:pStyle w:val="a4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При включении и выключении  тока  в катушке «</w:t>
      </w:r>
      <w:r>
        <w:rPr>
          <w:szCs w:val="24"/>
          <w:lang w:val="en-US"/>
        </w:rPr>
        <w:t>b</w:t>
      </w:r>
      <w:r>
        <w:rPr>
          <w:szCs w:val="24"/>
        </w:rPr>
        <w:t>»</w:t>
      </w:r>
    </w:p>
    <w:p w:rsidR="0062404E" w:rsidRDefault="0062404E" w:rsidP="0062404E">
      <w:pPr>
        <w:pStyle w:val="a4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При удалении или внесении  сердечника  в катушки</w:t>
      </w:r>
    </w:p>
    <w:p w:rsidR="0062404E" w:rsidRDefault="0062404E" w:rsidP="0062404E">
      <w:pPr>
        <w:pStyle w:val="a4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При удалении катушки «</w:t>
      </w:r>
      <w:r>
        <w:rPr>
          <w:szCs w:val="24"/>
          <w:lang w:val="en-US"/>
        </w:rPr>
        <w:t>b</w:t>
      </w:r>
      <w:r>
        <w:rPr>
          <w:szCs w:val="24"/>
        </w:rPr>
        <w:t>»</w:t>
      </w:r>
      <w:r w:rsidRPr="00850455">
        <w:rPr>
          <w:szCs w:val="24"/>
        </w:rPr>
        <w:t xml:space="preserve"> </w:t>
      </w:r>
      <w:r>
        <w:rPr>
          <w:szCs w:val="24"/>
        </w:rPr>
        <w:t>из  катушки «а»</w:t>
      </w:r>
    </w:p>
    <w:p w:rsidR="0062404E" w:rsidRDefault="0062404E" w:rsidP="0062404E">
      <w:pPr>
        <w:pStyle w:val="a4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При внесении  катушки  «</w:t>
      </w:r>
      <w:r>
        <w:rPr>
          <w:szCs w:val="24"/>
          <w:lang w:val="en-US"/>
        </w:rPr>
        <w:t>b</w:t>
      </w:r>
      <w:r>
        <w:rPr>
          <w:szCs w:val="24"/>
        </w:rPr>
        <w:t>» в  катушку «а»</w:t>
      </w:r>
    </w:p>
    <w:p w:rsidR="0062404E" w:rsidRDefault="0062404E" w:rsidP="0062404E">
      <w:pPr>
        <w:pStyle w:val="a4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При внесении  и удалении постоянного  магнита в катушку «а».</w:t>
      </w:r>
    </w:p>
    <w:p w:rsidR="0062404E" w:rsidRPr="002775A4" w:rsidRDefault="0062404E" w:rsidP="0062404E">
      <w:pPr>
        <w:jc w:val="both"/>
        <w:rPr>
          <w:u w:val="single"/>
        </w:rPr>
      </w:pPr>
      <w:r>
        <w:t xml:space="preserve">Во всех  этих случаях  ослабляется или усиливается  магнитное поле в катушке «а», </w:t>
      </w:r>
      <w:r w:rsidRPr="002775A4">
        <w:rPr>
          <w:u w:val="single"/>
        </w:rPr>
        <w:t>увеличивается или  уменьшается</w:t>
      </w:r>
      <w:r>
        <w:t xml:space="preserve">  индукция  магнитного поля  и </w:t>
      </w:r>
      <w:r w:rsidRPr="002775A4">
        <w:rPr>
          <w:u w:val="single"/>
        </w:rPr>
        <w:t>магнитный поток в катушке «а».</w:t>
      </w:r>
    </w:p>
    <w:p w:rsidR="0062404E" w:rsidRPr="002775A4" w:rsidRDefault="0062404E" w:rsidP="0062404E">
      <w:pPr>
        <w:jc w:val="both"/>
        <w:rPr>
          <w:b/>
        </w:rPr>
      </w:pPr>
      <w:r w:rsidRPr="002775A4">
        <w:rPr>
          <w:b/>
        </w:rPr>
        <w:lastRenderedPageBreak/>
        <w:t>Таким образом,  условием  появления Э.Д.С.  индукции  в катушке «а» является  изменение  магнитного потока, проходящего  через площадь, охватываемую витками катушки  «а».</w:t>
      </w:r>
    </w:p>
    <w:p w:rsidR="0062404E" w:rsidRPr="00A03AEE" w:rsidRDefault="0062404E" w:rsidP="0062404E">
      <w:pPr>
        <w:pStyle w:val="a4"/>
        <w:numPr>
          <w:ilvl w:val="0"/>
          <w:numId w:val="5"/>
        </w:numPr>
        <w:spacing w:after="200" w:line="276" w:lineRule="auto"/>
        <w:rPr>
          <w:szCs w:val="24"/>
        </w:rPr>
      </w:pPr>
      <w:r w:rsidRPr="00A03AEE">
        <w:rPr>
          <w:szCs w:val="24"/>
        </w:rPr>
        <w:t xml:space="preserve">Модуль   </w:t>
      </w:r>
      <w:r w:rsidRPr="00B84322">
        <w:rPr>
          <w:i/>
          <w:sz w:val="32"/>
          <w:szCs w:val="32"/>
        </w:rPr>
        <w:sym w:font="Symbol" w:char="F065"/>
      </w:r>
      <w:proofErr w:type="spellStart"/>
      <w:r w:rsidRPr="00A03AEE">
        <w:rPr>
          <w:szCs w:val="24"/>
          <w:vertAlign w:val="subscript"/>
          <w:lang w:val="en-US"/>
        </w:rPr>
        <w:t>i</w:t>
      </w:r>
      <w:proofErr w:type="spellEnd"/>
      <w:r w:rsidRPr="00A03AEE">
        <w:rPr>
          <w:szCs w:val="24"/>
        </w:rPr>
        <w:t xml:space="preserve">  находится  по формуле:   </w:t>
      </w:r>
      <w:r w:rsidRPr="00A03AEE">
        <w:rPr>
          <w:position w:val="-24"/>
          <w:szCs w:val="24"/>
        </w:rPr>
        <w:object w:dxaOrig="1400" w:dyaOrig="660">
          <v:shape id="_x0000_i1033" type="#_x0000_t75" style="width:70.3pt;height:32.55pt" o:ole="">
            <v:imagedata r:id="rId22" o:title=""/>
          </v:shape>
          <o:OLEObject Type="Embed" ProgID="Equation.3" ShapeID="_x0000_i1033" DrawAspect="Content" ObjectID="_1424616549" r:id="rId23"/>
        </w:object>
      </w:r>
      <w:r>
        <w:rPr>
          <w:szCs w:val="24"/>
        </w:rPr>
        <w:t xml:space="preserve">  </w:t>
      </w:r>
      <w:r w:rsidRPr="00A03AEE">
        <w:rPr>
          <w:position w:val="-10"/>
          <w:szCs w:val="24"/>
        </w:rPr>
        <w:object w:dxaOrig="180" w:dyaOrig="340">
          <v:shape id="_x0000_i1034" type="#_x0000_t75" style="width:9.45pt;height:16.3pt" o:ole="">
            <v:imagedata r:id="rId24" o:title=""/>
          </v:shape>
          <o:OLEObject Type="Embed" ProgID="Equation.3" ShapeID="_x0000_i1034" DrawAspect="Content" ObjectID="_1424616550" r:id="rId25"/>
        </w:object>
      </w:r>
      <w:r w:rsidRPr="00A03AEE">
        <w:rPr>
          <w:position w:val="-24"/>
          <w:szCs w:val="24"/>
        </w:rPr>
        <w:t xml:space="preserve">                                  </w:t>
      </w:r>
      <w:r w:rsidRPr="00B10C4A">
        <w:rPr>
          <w:position w:val="-10"/>
          <w:lang w:val="en-US"/>
        </w:rPr>
        <w:object w:dxaOrig="180" w:dyaOrig="340">
          <v:shape id="_x0000_i1035" type="#_x0000_t75" style="width:9.45pt;height:16.3pt" o:ole="">
            <v:imagedata r:id="rId24" o:title=""/>
          </v:shape>
          <o:OLEObject Type="Embed" ProgID="Equation.3" ShapeID="_x0000_i1035" DrawAspect="Content" ObjectID="_1424616551" r:id="rId26"/>
        </w:object>
      </w:r>
      <w:r w:rsidRPr="00A03AEE">
        <w:rPr>
          <w:position w:val="-10"/>
          <w:szCs w:val="24"/>
        </w:rPr>
        <w:t>(2)</w:t>
      </w:r>
    </w:p>
    <w:p w:rsidR="0062404E" w:rsidRDefault="0062404E" w:rsidP="0062404E">
      <w:pPr>
        <w:jc w:val="both"/>
      </w:pPr>
      <w:r w:rsidRPr="00B10C4A">
        <w:rPr>
          <w:i/>
          <w:lang w:val="en-US"/>
        </w:rPr>
        <w:t>N</w:t>
      </w:r>
      <w:r>
        <w:rPr>
          <w:i/>
        </w:rPr>
        <w:t xml:space="preserve"> </w:t>
      </w:r>
      <w:r w:rsidRPr="00B10C4A">
        <w:t>-</w:t>
      </w:r>
      <w:r>
        <w:t xml:space="preserve"> </w:t>
      </w:r>
      <w:proofErr w:type="gramStart"/>
      <w:r>
        <w:t>число</w:t>
      </w:r>
      <w:proofErr w:type="gramEnd"/>
      <w:r>
        <w:t xml:space="preserve"> витков катушки «а».</w:t>
      </w:r>
    </w:p>
    <w:p w:rsidR="0062404E" w:rsidRDefault="0062404E" w:rsidP="0062404E">
      <w:pPr>
        <w:jc w:val="both"/>
      </w:pPr>
      <w:r>
        <w:sym w:font="Symbol" w:char="F044"/>
      </w:r>
      <w:proofErr w:type="gramStart"/>
      <w:r>
        <w:t>Ф-</w:t>
      </w:r>
      <w:proofErr w:type="gramEnd"/>
      <w:r>
        <w:t xml:space="preserve"> изменение магнитного потока.</w:t>
      </w:r>
    </w:p>
    <w:p w:rsidR="0062404E" w:rsidRDefault="0062404E" w:rsidP="0062404E">
      <w:pPr>
        <w:jc w:val="both"/>
      </w:pPr>
      <w:r>
        <w:sym w:font="Symbol" w:char="F044"/>
      </w:r>
      <w:r>
        <w:rPr>
          <w:lang w:val="en-US"/>
        </w:rPr>
        <w:t>t</w:t>
      </w:r>
      <w:r w:rsidRPr="007C5D38">
        <w:t xml:space="preserve">- </w:t>
      </w:r>
      <w:proofErr w:type="gramStart"/>
      <w:r>
        <w:t>время</w:t>
      </w:r>
      <w:proofErr w:type="gramEnd"/>
      <w:r>
        <w:t xml:space="preserve"> изменения  магнитного  потока.</w:t>
      </w:r>
    </w:p>
    <w:p w:rsidR="0062404E" w:rsidRDefault="0062404E" w:rsidP="0062404E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246854</wp:posOffset>
            </wp:positionH>
            <wp:positionV relativeFrom="paragraph">
              <wp:posOffset>305869</wp:posOffset>
            </wp:positionV>
            <wp:extent cx="3163988" cy="1504709"/>
            <wp:effectExtent l="1905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88" cy="15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C4A">
        <w:rPr>
          <w:position w:val="-24"/>
          <w:lang w:val="en-US"/>
        </w:rPr>
        <w:object w:dxaOrig="460" w:dyaOrig="660">
          <v:shape id="_x0000_i1036" type="#_x0000_t75" style="width:23.15pt;height:32.55pt" o:ole="">
            <v:imagedata r:id="rId28" o:title=""/>
          </v:shape>
          <o:OLEObject Type="Embed" ProgID="Equation.3" ShapeID="_x0000_i1036" DrawAspect="Content" ObjectID="_1424616552" r:id="rId29"/>
        </w:object>
      </w:r>
      <w:r>
        <w:t>- скорость изменения магнитного потока.</w:t>
      </w:r>
    </w:p>
    <w:p w:rsidR="0062404E" w:rsidRPr="00A03AEE" w:rsidRDefault="0062404E" w:rsidP="0062404E">
      <w:pPr>
        <w:pStyle w:val="a4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3765558</wp:posOffset>
            </wp:positionH>
            <wp:positionV relativeFrom="paragraph">
              <wp:posOffset>43445</wp:posOffset>
            </wp:positionV>
            <wp:extent cx="1974480" cy="1064871"/>
            <wp:effectExtent l="19050" t="0" r="6720" b="0"/>
            <wp:wrapNone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80" cy="106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В нашем опыте при движении магнита изменяется магнитный поток катушки</w:t>
      </w:r>
    </w:p>
    <w:p w:rsidR="0062404E" w:rsidRPr="00E610D5" w:rsidRDefault="0062404E" w:rsidP="0062404E">
      <w:pPr>
        <w:jc w:val="both"/>
      </w:pPr>
    </w:p>
    <w:p w:rsidR="0062404E" w:rsidRPr="00B10C4A" w:rsidRDefault="0062404E" w:rsidP="0062404E">
      <w:pPr>
        <w:jc w:val="both"/>
      </w:pPr>
    </w:p>
    <w:p w:rsidR="0062404E" w:rsidRDefault="0062404E" w:rsidP="0062404E">
      <w:pPr>
        <w:jc w:val="center"/>
      </w:pPr>
    </w:p>
    <w:p w:rsidR="0062404E" w:rsidRDefault="0062404E" w:rsidP="0062404E">
      <w:pPr>
        <w:jc w:val="center"/>
      </w:pPr>
      <w:r>
        <w:t xml:space="preserve">                                                                                  рис 3. </w:t>
      </w:r>
    </w:p>
    <w:p w:rsidR="0062404E" w:rsidRPr="002775A4" w:rsidRDefault="0062404E" w:rsidP="0062404E">
      <w:pPr>
        <w:jc w:val="both"/>
        <w:rPr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569595</wp:posOffset>
            </wp:positionV>
            <wp:extent cx="3395345" cy="1365250"/>
            <wp:effectExtent l="1905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При внесении магнита в катушку, индукция магнитного поля и магнитный поток  в катушке увеличивается. У нас  вектора </w:t>
      </w:r>
      <w:r w:rsidRPr="00E610D5">
        <w:rPr>
          <w:position w:val="-6"/>
          <w:lang w:val="en-US"/>
        </w:rPr>
        <w:object w:dxaOrig="200" w:dyaOrig="279">
          <v:shape id="_x0000_i1037" type="#_x0000_t75" style="width:10.3pt;height:13.7pt" o:ole="">
            <v:imagedata r:id="rId12" o:title=""/>
          </v:shape>
          <o:OLEObject Type="Embed" ProgID="Equation.3" ShapeID="_x0000_i1037" DrawAspect="Content" ObjectID="_1424616553" r:id="rId32"/>
        </w:object>
      </w:r>
      <w:r>
        <w:t xml:space="preserve">и </w:t>
      </w:r>
      <w:r w:rsidRPr="00E610D5">
        <w:rPr>
          <w:position w:val="-4"/>
          <w:lang w:val="en-US"/>
        </w:rPr>
        <w:object w:dxaOrig="240" w:dyaOrig="320">
          <v:shape id="_x0000_i1038" type="#_x0000_t75" style="width:12pt;height:16.3pt" o:ole="">
            <v:imagedata r:id="rId14" o:title=""/>
          </v:shape>
          <o:OLEObject Type="Embed" ProgID="Equation.3" ShapeID="_x0000_i1038" DrawAspect="Content" ObjectID="_1424616554" r:id="rId33"/>
        </w:object>
      </w:r>
      <w:r>
        <w:t xml:space="preserve"> </w:t>
      </w:r>
      <w:proofErr w:type="spellStart"/>
      <w:r>
        <w:t>сонаправлены</w:t>
      </w:r>
      <w:proofErr w:type="spellEnd"/>
      <w:proofErr w:type="gramStart"/>
      <w:r>
        <w:t xml:space="preserve"> :</w:t>
      </w:r>
      <w:proofErr w:type="gramEnd"/>
      <w:r>
        <w:t xml:space="preserve"> </w:t>
      </w:r>
      <w:r w:rsidRPr="00E610D5">
        <w:rPr>
          <w:position w:val="-6"/>
          <w:lang w:val="en-US"/>
        </w:rPr>
        <w:object w:dxaOrig="440" w:dyaOrig="220">
          <v:shape id="_x0000_i1039" type="#_x0000_t75" style="width:21.45pt;height:11.15pt" o:ole="">
            <v:imagedata r:id="rId34" o:title=""/>
          </v:shape>
          <o:OLEObject Type="Embed" ProgID="Equation.3" ShapeID="_x0000_i1039" DrawAspect="Content" ObjectID="_1424616555" r:id="rId35"/>
        </w:object>
      </w:r>
      <w:r>
        <w:t>0</w:t>
      </w:r>
      <w:r>
        <w:rPr>
          <w:vertAlign w:val="superscript"/>
        </w:rPr>
        <w:t>0</w:t>
      </w:r>
      <w:r>
        <w:t xml:space="preserve">, </w:t>
      </w:r>
      <w:proofErr w:type="spellStart"/>
      <w:r>
        <w:rPr>
          <w:lang w:val="en-US"/>
        </w:rPr>
        <w:t>cos</w:t>
      </w:r>
      <w:proofErr w:type="spellEnd"/>
      <w:r w:rsidRPr="00D80262">
        <w:rPr>
          <w:position w:val="-6"/>
          <w:lang w:val="en-US"/>
        </w:rPr>
        <w:object w:dxaOrig="380" w:dyaOrig="279">
          <v:shape id="_x0000_i1040" type="#_x0000_t75" style="width:18.85pt;height:13.7pt" o:ole="">
            <v:imagedata r:id="rId36" o:title=""/>
          </v:shape>
          <o:OLEObject Type="Embed" ProgID="Equation.3" ShapeID="_x0000_i1040" DrawAspect="Content" ObjectID="_1424616556" r:id="rId37"/>
        </w:object>
      </w:r>
      <w:r w:rsidRPr="00D80262">
        <w:t xml:space="preserve"> +1  </w:t>
      </w:r>
      <w:r>
        <w:t>Ф</w:t>
      </w:r>
      <w:r>
        <w:sym w:font="Symbol" w:char="F03E"/>
      </w:r>
      <w:r>
        <w:t xml:space="preserve">0.  Из рисунка 3  видно, что </w:t>
      </w:r>
      <w:r>
        <w:rPr>
          <w:lang w:val="en-US"/>
        </w:rPr>
        <w:t>B</w:t>
      </w:r>
      <w:r w:rsidRPr="00D80262">
        <w:rPr>
          <w:vertAlign w:val="subscript"/>
        </w:rPr>
        <w:t>2</w:t>
      </w:r>
      <w:r>
        <w:rPr>
          <w:lang w:val="en-US"/>
        </w:rPr>
        <w:sym w:font="Symbol" w:char="F03E"/>
      </w:r>
      <w:r>
        <w:rPr>
          <w:lang w:val="en-US"/>
        </w:rPr>
        <w:t>B</w:t>
      </w:r>
      <w:r w:rsidRPr="00D80262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и Ф</w:t>
      </w:r>
      <w:proofErr w:type="gramStart"/>
      <w:r>
        <w:rPr>
          <w:vertAlign w:val="subscript"/>
        </w:rPr>
        <w:t>2</w:t>
      </w:r>
      <w:proofErr w:type="gramEnd"/>
      <w:r>
        <w:rPr>
          <w:lang w:val="en-US"/>
        </w:rPr>
        <w:sym w:font="Symbol" w:char="F03E"/>
      </w:r>
      <w:r>
        <w:t>Ф</w:t>
      </w:r>
      <w:r>
        <w:rPr>
          <w:vertAlign w:val="subscript"/>
        </w:rPr>
        <w:t>1</w:t>
      </w:r>
      <w:r>
        <w:t xml:space="preserve">, тогда  </w:t>
      </w:r>
      <w:r w:rsidRPr="002775A4">
        <w:rPr>
          <w:u w:val="single"/>
        </w:rPr>
        <w:t xml:space="preserve">изменение магнитного потока </w:t>
      </w:r>
      <w:r w:rsidRPr="002775A4">
        <w:rPr>
          <w:u w:val="single"/>
        </w:rPr>
        <w:sym w:font="Symbol" w:char="F044"/>
      </w:r>
      <w:r w:rsidRPr="002775A4">
        <w:rPr>
          <w:u w:val="single"/>
        </w:rPr>
        <w:t>Ф</w:t>
      </w:r>
      <w:r w:rsidRPr="002775A4">
        <w:rPr>
          <w:u w:val="single"/>
          <w:lang w:val="en-US"/>
        </w:rPr>
        <w:sym w:font="Symbol" w:char="F03E"/>
      </w:r>
      <w:r w:rsidRPr="002775A4">
        <w:rPr>
          <w:u w:val="single"/>
        </w:rPr>
        <w:t>0.</w:t>
      </w:r>
    </w:p>
    <w:p w:rsidR="0062404E" w:rsidRDefault="0062404E" w:rsidP="0062404E">
      <w:pPr>
        <w:jc w:val="both"/>
      </w:pPr>
    </w:p>
    <w:p w:rsidR="0062404E" w:rsidRDefault="0062404E" w:rsidP="0062404E">
      <w:pPr>
        <w:jc w:val="both"/>
      </w:pPr>
    </w:p>
    <w:p w:rsidR="0062404E" w:rsidRDefault="0062404E" w:rsidP="0062404E">
      <w:pPr>
        <w:jc w:val="both"/>
      </w:pPr>
    </w:p>
    <w:p w:rsidR="0062404E" w:rsidRDefault="0062404E" w:rsidP="0062404E">
      <w:pPr>
        <w:jc w:val="both"/>
      </w:pPr>
    </w:p>
    <w:p w:rsidR="0062404E" w:rsidRDefault="0062404E" w:rsidP="0062404E">
      <w:pPr>
        <w:jc w:val="both"/>
      </w:pPr>
      <w:r>
        <w:t xml:space="preserve">                                    Рис 4</w:t>
      </w:r>
    </w:p>
    <w:p w:rsidR="0062404E" w:rsidRPr="002775A4" w:rsidRDefault="0062404E" w:rsidP="0062404E">
      <w:pPr>
        <w:jc w:val="both"/>
        <w:rPr>
          <w:u w:val="single"/>
        </w:rPr>
      </w:pPr>
      <w:r>
        <w:t>При удалении магнита из катушки индукция магнитного поля  в катушке уменьшается</w:t>
      </w:r>
      <w:proofErr w:type="gramStart"/>
      <w:r>
        <w:t xml:space="preserve"> ,</w:t>
      </w:r>
      <w:proofErr w:type="gramEnd"/>
      <w:r>
        <w:t xml:space="preserve"> </w:t>
      </w:r>
      <w:r w:rsidRPr="002775A4">
        <w:rPr>
          <w:u w:val="single"/>
        </w:rPr>
        <w:t>уменьшается поток Ф</w:t>
      </w:r>
      <w:r>
        <w:t>, проходящий через катушку. Ф</w:t>
      </w:r>
      <w:proofErr w:type="gramStart"/>
      <w:r>
        <w:rPr>
          <w:vertAlign w:val="subscript"/>
        </w:rPr>
        <w:t>2</w:t>
      </w:r>
      <w:proofErr w:type="gramEnd"/>
      <w:r>
        <w:rPr>
          <w:lang w:val="en-US"/>
        </w:rPr>
        <w:sym w:font="Symbol" w:char="F03C"/>
      </w:r>
      <w:r>
        <w:t>Ф</w:t>
      </w:r>
      <w:r>
        <w:rPr>
          <w:vertAlign w:val="subscript"/>
        </w:rPr>
        <w:t>1</w:t>
      </w:r>
      <w:r w:rsidRPr="002775A4">
        <w:rPr>
          <w:u w:val="single"/>
          <w:vertAlign w:val="subscript"/>
        </w:rPr>
        <w:t>.</w:t>
      </w:r>
      <w:r w:rsidRPr="002775A4">
        <w:rPr>
          <w:u w:val="single"/>
        </w:rPr>
        <w:t xml:space="preserve"> </w:t>
      </w:r>
      <w:r w:rsidRPr="002775A4">
        <w:rPr>
          <w:u w:val="single"/>
        </w:rPr>
        <w:sym w:font="Symbol" w:char="F044"/>
      </w:r>
      <w:r w:rsidRPr="002775A4">
        <w:rPr>
          <w:u w:val="single"/>
        </w:rPr>
        <w:t>Ф= (Ф</w:t>
      </w:r>
      <w:r w:rsidRPr="002775A4">
        <w:rPr>
          <w:u w:val="single"/>
          <w:vertAlign w:val="subscript"/>
        </w:rPr>
        <w:t>2</w:t>
      </w:r>
      <w:r w:rsidRPr="002775A4">
        <w:rPr>
          <w:u w:val="single"/>
        </w:rPr>
        <w:t>-Ф</w:t>
      </w:r>
      <w:r w:rsidRPr="002775A4">
        <w:rPr>
          <w:u w:val="single"/>
          <w:vertAlign w:val="subscript"/>
        </w:rPr>
        <w:t>1</w:t>
      </w:r>
      <w:r w:rsidRPr="002775A4">
        <w:rPr>
          <w:u w:val="single"/>
        </w:rPr>
        <w:t xml:space="preserve">) </w:t>
      </w:r>
      <w:r w:rsidRPr="002775A4">
        <w:rPr>
          <w:u w:val="single"/>
          <w:lang w:val="en-US"/>
        </w:rPr>
        <w:sym w:font="Symbol" w:char="F03C"/>
      </w:r>
      <w:r w:rsidRPr="002775A4">
        <w:rPr>
          <w:u w:val="single"/>
        </w:rPr>
        <w:t>0</w:t>
      </w:r>
    </w:p>
    <w:p w:rsidR="0062404E" w:rsidRPr="00733EE3" w:rsidRDefault="0062404E" w:rsidP="0062404E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120015</wp:posOffset>
            </wp:positionV>
            <wp:extent cx="3432810" cy="1158240"/>
            <wp:effectExtent l="19050" t="0" r="0" b="0"/>
            <wp:wrapThrough wrapText="bothSides">
              <wp:wrapPolygon edited="0">
                <wp:start x="-120" y="0"/>
                <wp:lineTo x="-120" y="21316"/>
                <wp:lineTo x="21576" y="21316"/>
                <wp:lineTo x="21576" y="0"/>
                <wp:lineTo x="-120" y="0"/>
              </wp:wrapPolygon>
            </wp:wrapThrough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2899410" cy="1371600"/>
            <wp:effectExtent l="19050" t="0" r="0" b="0"/>
            <wp:wrapThrough wrapText="bothSides">
              <wp:wrapPolygon edited="0">
                <wp:start x="-142" y="0"/>
                <wp:lineTo x="-142" y="21300"/>
                <wp:lineTo x="21572" y="21300"/>
                <wp:lineTo x="21572" y="0"/>
                <wp:lineTo x="-142" y="0"/>
              </wp:wrapPolygon>
            </wp:wrapThrough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Рис 5                                                                Рис 6</w:t>
      </w:r>
    </w:p>
    <w:p w:rsidR="0062404E" w:rsidRDefault="0062404E" w:rsidP="0062404E">
      <w:pPr>
        <w:jc w:val="both"/>
      </w:pPr>
      <w:r>
        <w:t xml:space="preserve">Опыт показывает, что при внесении магнита в катушку (при удалении магнита от катушки), в катушке  возникает </w:t>
      </w:r>
      <w:r w:rsidRPr="00B10C4A">
        <w:rPr>
          <w:position w:val="-10"/>
        </w:rPr>
        <w:object w:dxaOrig="180" w:dyaOrig="340">
          <v:shape id="_x0000_i1041" type="#_x0000_t75" style="width:9.45pt;height:16.3pt" o:ole="">
            <v:imagedata r:id="rId24" o:title=""/>
          </v:shape>
          <o:OLEObject Type="Embed" ProgID="Equation.3" ShapeID="_x0000_i1041" DrawAspect="Content" ObjectID="_1424616557" r:id="rId40"/>
        </w:object>
      </w:r>
      <w:r w:rsidRPr="00B84322">
        <w:rPr>
          <w:i/>
          <w:sz w:val="32"/>
          <w:szCs w:val="32"/>
        </w:rPr>
        <w:sym w:font="Symbol" w:char="F065"/>
      </w:r>
      <w:r>
        <w:rPr>
          <w:vertAlign w:val="subscript"/>
        </w:rPr>
        <w:t>индукции</w:t>
      </w:r>
      <w:proofErr w:type="gramStart"/>
      <w:r>
        <w:t xml:space="preserve"> ,</w:t>
      </w:r>
      <w:proofErr w:type="gramEnd"/>
      <w:r>
        <w:t xml:space="preserve"> если к катушке  подключён микроамперметр, то возникает индукционный  ток,  магнитное поле которого  зависит от направления движения  магнитного потока индукционного тока.</w:t>
      </w:r>
    </w:p>
    <w:p w:rsidR="0062404E" w:rsidRPr="002775A4" w:rsidRDefault="0062404E" w:rsidP="0062404E">
      <w:pPr>
        <w:jc w:val="both"/>
        <w:rPr>
          <w:b/>
        </w:rPr>
      </w:pPr>
      <w:r w:rsidRPr="002775A4">
        <w:rPr>
          <w:b/>
        </w:rPr>
        <w:t xml:space="preserve">Если направление  магнитного поля индукционного тока будет совпадать с направлением магнитного поля магнита, то такая </w:t>
      </w:r>
      <w:r w:rsidRPr="002775A4">
        <w:rPr>
          <w:b/>
          <w:u w:val="single"/>
        </w:rPr>
        <w:t>Э.Д.С индукции</w:t>
      </w:r>
      <w:r w:rsidRPr="002775A4">
        <w:rPr>
          <w:b/>
        </w:rPr>
        <w:t xml:space="preserve"> считается </w:t>
      </w:r>
      <w:r w:rsidRPr="002775A4">
        <w:rPr>
          <w:b/>
          <w:u w:val="single"/>
        </w:rPr>
        <w:t>положительной</w:t>
      </w:r>
      <w:r w:rsidRPr="002775A4">
        <w:rPr>
          <w:b/>
        </w:rPr>
        <w:t xml:space="preserve"> </w:t>
      </w:r>
      <w:proofErr w:type="gramStart"/>
      <w:r w:rsidRPr="002775A4">
        <w:rPr>
          <w:b/>
        </w:rPr>
        <w:t xml:space="preserve">( </w:t>
      </w:r>
      <w:proofErr w:type="gramEnd"/>
      <w:r w:rsidRPr="002775A4">
        <w:rPr>
          <w:b/>
        </w:rPr>
        <w:t xml:space="preserve">если </w:t>
      </w:r>
      <w:r w:rsidRPr="002775A4">
        <w:rPr>
          <w:b/>
          <w:lang w:val="en-US"/>
        </w:rPr>
        <w:t>B</w:t>
      </w:r>
      <w:r w:rsidRPr="002775A4">
        <w:rPr>
          <w:b/>
        </w:rPr>
        <w:t xml:space="preserve"> и </w:t>
      </w:r>
      <w:r w:rsidRPr="002775A4">
        <w:rPr>
          <w:b/>
          <w:lang w:val="en-US"/>
        </w:rPr>
        <w:t>B</w:t>
      </w:r>
      <w:r w:rsidRPr="002775A4">
        <w:rPr>
          <w:b/>
          <w:vertAlign w:val="subscript"/>
          <w:lang w:val="en-US"/>
        </w:rPr>
        <w:t>i</w:t>
      </w:r>
      <w:r w:rsidRPr="002775A4">
        <w:rPr>
          <w:b/>
        </w:rPr>
        <w:t xml:space="preserve">- </w:t>
      </w:r>
      <w:proofErr w:type="spellStart"/>
      <w:r w:rsidRPr="002775A4">
        <w:rPr>
          <w:b/>
        </w:rPr>
        <w:t>сонаправлены</w:t>
      </w:r>
      <w:proofErr w:type="spellEnd"/>
      <w:r w:rsidRPr="002775A4">
        <w:rPr>
          <w:b/>
        </w:rPr>
        <w:t xml:space="preserve">, то </w:t>
      </w:r>
      <w:r w:rsidRPr="002775A4">
        <w:rPr>
          <w:b/>
          <w:i/>
          <w:sz w:val="32"/>
          <w:szCs w:val="32"/>
        </w:rPr>
        <w:sym w:font="Symbol" w:char="F065"/>
      </w:r>
      <w:r w:rsidRPr="002775A4">
        <w:rPr>
          <w:b/>
          <w:vertAlign w:val="subscript"/>
        </w:rPr>
        <w:t>индукции</w:t>
      </w:r>
      <w:r w:rsidRPr="002775A4">
        <w:rPr>
          <w:b/>
        </w:rPr>
        <w:sym w:font="Symbol" w:char="F03E"/>
      </w:r>
      <w:r w:rsidRPr="002775A4">
        <w:rPr>
          <w:b/>
        </w:rPr>
        <w:t>0).</w:t>
      </w:r>
    </w:p>
    <w:p w:rsidR="0062404E" w:rsidRPr="002775A4" w:rsidRDefault="0062404E" w:rsidP="0062404E">
      <w:pPr>
        <w:jc w:val="both"/>
        <w:rPr>
          <w:b/>
        </w:rPr>
      </w:pPr>
      <w:r w:rsidRPr="002775A4">
        <w:rPr>
          <w:b/>
        </w:rPr>
        <w:t xml:space="preserve">Если – же направление магнитного поля индукционного тока противоположно направлению магнитного поля магнита, то такая </w:t>
      </w:r>
      <w:r w:rsidRPr="002775A4">
        <w:rPr>
          <w:b/>
          <w:u w:val="single"/>
        </w:rPr>
        <w:t>ЭДС индукции</w:t>
      </w:r>
      <w:r w:rsidRPr="002775A4">
        <w:rPr>
          <w:b/>
        </w:rPr>
        <w:t xml:space="preserve"> считается </w:t>
      </w:r>
      <w:r w:rsidRPr="002775A4">
        <w:rPr>
          <w:b/>
          <w:u w:val="single"/>
        </w:rPr>
        <w:t xml:space="preserve">отрицательной </w:t>
      </w:r>
      <w:r w:rsidRPr="002775A4">
        <w:rPr>
          <w:b/>
        </w:rPr>
        <w:t xml:space="preserve"> ( если </w:t>
      </w:r>
      <w:r w:rsidRPr="002775A4">
        <w:rPr>
          <w:b/>
          <w:lang w:val="en-US"/>
        </w:rPr>
        <w:t>B</w:t>
      </w:r>
      <w:r w:rsidRPr="002775A4">
        <w:rPr>
          <w:b/>
        </w:rPr>
        <w:t xml:space="preserve"> и </w:t>
      </w:r>
      <w:r w:rsidRPr="002775A4">
        <w:rPr>
          <w:b/>
          <w:lang w:val="en-US"/>
        </w:rPr>
        <w:t>B</w:t>
      </w:r>
      <w:r w:rsidRPr="002775A4">
        <w:rPr>
          <w:b/>
          <w:vertAlign w:val="subscript"/>
          <w:lang w:val="en-US"/>
        </w:rPr>
        <w:t>i</w:t>
      </w:r>
      <w:r w:rsidRPr="002775A4">
        <w:rPr>
          <w:b/>
        </w:rPr>
        <w:t>- противоположны</w:t>
      </w:r>
      <w:proofErr w:type="gramStart"/>
      <w:r w:rsidRPr="002775A4">
        <w:rPr>
          <w:b/>
        </w:rPr>
        <w:t xml:space="preserve"> ,</w:t>
      </w:r>
      <w:proofErr w:type="gramEnd"/>
      <w:r w:rsidRPr="002775A4">
        <w:rPr>
          <w:b/>
        </w:rPr>
        <w:t xml:space="preserve"> то </w:t>
      </w:r>
      <w:r w:rsidRPr="002775A4">
        <w:rPr>
          <w:b/>
          <w:i/>
          <w:sz w:val="32"/>
          <w:szCs w:val="32"/>
        </w:rPr>
        <w:sym w:font="Symbol" w:char="F065"/>
      </w:r>
      <w:r w:rsidRPr="002775A4">
        <w:rPr>
          <w:b/>
          <w:vertAlign w:val="subscript"/>
        </w:rPr>
        <w:t>индукции</w:t>
      </w:r>
      <w:r w:rsidRPr="002775A4">
        <w:rPr>
          <w:b/>
        </w:rPr>
        <w:sym w:font="Symbol" w:char="F03C"/>
      </w:r>
      <w:r w:rsidRPr="002775A4">
        <w:rPr>
          <w:b/>
        </w:rPr>
        <w:t>0).</w:t>
      </w:r>
    </w:p>
    <w:p w:rsidR="0062404E" w:rsidRDefault="0062404E" w:rsidP="0062404E">
      <w:pPr>
        <w:jc w:val="both"/>
      </w:pPr>
      <w:r>
        <w:t xml:space="preserve">На опыте можно установить, что </w:t>
      </w:r>
      <w:r w:rsidRPr="00C66C0F">
        <w:rPr>
          <w:u w:val="single"/>
        </w:rPr>
        <w:t>при внесении магнита в проводящее кольцо</w:t>
      </w:r>
      <w:r>
        <w:t xml:space="preserve">  (или замкнутую катушку)  в нем возникает  Э.Д.С  индукции и </w:t>
      </w:r>
      <w:r w:rsidRPr="00C66C0F">
        <w:rPr>
          <w:u w:val="single"/>
        </w:rPr>
        <w:t>индукционный ток</w:t>
      </w:r>
      <w:r>
        <w:t xml:space="preserve">, </w:t>
      </w:r>
      <w:r w:rsidRPr="00C66C0F">
        <w:rPr>
          <w:u w:val="single"/>
        </w:rPr>
        <w:t>магнитное поле которого  противоположно  магнитному полю магнита</w:t>
      </w:r>
      <w:r>
        <w:t xml:space="preserve">.   </w:t>
      </w:r>
    </w:p>
    <w:p w:rsidR="0062404E" w:rsidRDefault="00A35C25" w:rsidP="0062404E">
      <w:pPr>
        <w:jc w:val="right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0.35pt;margin-top:17.2pt;width:62.4pt;height:52.85pt;flip:x;z-index:251670528" o:connectortype="straight">
            <v:stroke endarrow="block"/>
          </v:shape>
        </w:pict>
      </w:r>
      <w:r w:rsidR="0062404E">
        <w:t xml:space="preserve">Кольцо </w:t>
      </w:r>
    </w:p>
    <w:p w:rsidR="0062404E" w:rsidRDefault="0062404E" w:rsidP="0062404E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146050</wp:posOffset>
            </wp:positionV>
            <wp:extent cx="2631440" cy="1411605"/>
            <wp:effectExtent l="19050" t="0" r="0" b="0"/>
            <wp:wrapThrough wrapText="bothSides">
              <wp:wrapPolygon edited="0">
                <wp:start x="-156" y="0"/>
                <wp:lineTo x="-156" y="21279"/>
                <wp:lineTo x="21579" y="21279"/>
                <wp:lineTo x="21579" y="0"/>
                <wp:lineTo x="-156" y="0"/>
              </wp:wrapPolygon>
            </wp:wrapThrough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Кольцо отталкивается от магнита</w:t>
      </w:r>
      <w:proofErr w:type="gramStart"/>
      <w:r>
        <w:t xml:space="preserve"> .</w:t>
      </w:r>
      <w:proofErr w:type="gramEnd"/>
      <w:r>
        <w:t xml:space="preserve"> В этом случае Э.Д.С.  индукции  отрицательна (</w:t>
      </w:r>
      <w:r w:rsidRPr="00B84322">
        <w:rPr>
          <w:i/>
          <w:sz w:val="32"/>
          <w:szCs w:val="32"/>
        </w:rPr>
        <w:sym w:font="Symbol" w:char="F065"/>
      </w:r>
      <w:r>
        <w:rPr>
          <w:vertAlign w:val="subscript"/>
        </w:rPr>
        <w:t>индукции</w:t>
      </w:r>
      <w:r>
        <w:sym w:font="Symbol" w:char="F03C"/>
      </w:r>
      <w:r>
        <w:t xml:space="preserve">0) а изменение  магнитного поля  в (катушке) кольце   положительно ( </w:t>
      </w:r>
      <w:r>
        <w:sym w:font="Symbol" w:char="F044"/>
      </w:r>
      <w:r>
        <w:t>Ф</w:t>
      </w:r>
      <w:r>
        <w:sym w:font="Symbol" w:char="F03E"/>
      </w:r>
      <w:r>
        <w:t>0).</w:t>
      </w:r>
    </w:p>
    <w:p w:rsidR="0062404E" w:rsidRDefault="0062404E" w:rsidP="0062404E">
      <w:pPr>
        <w:jc w:val="both"/>
      </w:pPr>
      <w:r>
        <w:t xml:space="preserve">При удалении  магнита  из кольца  возникающая  в кольце Э.Д.С.  </w:t>
      </w:r>
      <w:r w:rsidRPr="002775A4">
        <w:rPr>
          <w:b/>
        </w:rPr>
        <w:t>индукции положительна</w:t>
      </w:r>
      <w:proofErr w:type="gramStart"/>
      <w:r w:rsidRPr="002775A4">
        <w:rPr>
          <w:b/>
        </w:rPr>
        <w:t xml:space="preserve"> ,</w:t>
      </w:r>
      <w:proofErr w:type="gramEnd"/>
      <w:r w:rsidRPr="002775A4">
        <w:rPr>
          <w:b/>
        </w:rPr>
        <w:t xml:space="preserve"> так как  магнитное поле  магнита и индукционного тока  имеют одинаковое направление</w:t>
      </w:r>
      <w:r>
        <w:t xml:space="preserve">  ( кольцо притягивается к магниту )                       рис 7.</w:t>
      </w:r>
    </w:p>
    <w:p w:rsidR="0062404E" w:rsidRDefault="00A35C25" w:rsidP="0062404E">
      <w:pPr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-134.1pt;margin-top:3.55pt;width:131.4pt;height:48pt;rotation:180;flip:y;z-index:251671552" o:connectortype="elbow" adj="19380,309420,-45173">
            <v:stroke endarrow="block"/>
          </v:shape>
        </w:pict>
      </w:r>
      <w:r w:rsidR="0062404E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144780</wp:posOffset>
            </wp:positionV>
            <wp:extent cx="2404110" cy="1889760"/>
            <wp:effectExtent l="19050" t="0" r="0" b="0"/>
            <wp:wrapTight wrapText="bothSides">
              <wp:wrapPolygon edited="0">
                <wp:start x="-171" y="0"/>
                <wp:lineTo x="-171" y="21339"/>
                <wp:lineTo x="21566" y="21339"/>
                <wp:lineTo x="21566" y="0"/>
                <wp:lineTo x="-171" y="0"/>
              </wp:wrapPolygon>
            </wp:wrapTight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04E">
        <w:t>Кольцо</w:t>
      </w:r>
    </w:p>
    <w:p w:rsidR="0062404E" w:rsidRDefault="0062404E" w:rsidP="0062404E">
      <w:pPr>
        <w:jc w:val="both"/>
      </w:pPr>
    </w:p>
    <w:p w:rsidR="0062404E" w:rsidRDefault="0062404E" w:rsidP="0062404E">
      <w:pPr>
        <w:jc w:val="both"/>
      </w:pPr>
      <w:r>
        <w:t>Зная  направление  магнитного поля индукционного тока</w:t>
      </w:r>
      <w:proofErr w:type="gramStart"/>
      <w:r>
        <w:t xml:space="preserve"> ,</w:t>
      </w:r>
      <w:proofErr w:type="gramEnd"/>
      <w:r>
        <w:t xml:space="preserve"> можно по правилу правой руки  (можно правило буравчика с правой резьбой) найти направление индукционного тока.</w:t>
      </w:r>
    </w:p>
    <w:p w:rsidR="0062404E" w:rsidRDefault="0062404E" w:rsidP="0062404E">
      <w:r w:rsidRPr="00371EDD">
        <w:rPr>
          <w:b/>
        </w:rPr>
        <w:t>Выполнение работы</w:t>
      </w:r>
      <w:r>
        <w:t>.</w:t>
      </w:r>
    </w:p>
    <w:p w:rsidR="0062404E" w:rsidRDefault="0062404E" w:rsidP="0062404E">
      <w:pPr>
        <w:jc w:val="both"/>
      </w:pPr>
      <w:r>
        <w:t xml:space="preserve">Подключите миллиамперметр к катушке. </w:t>
      </w:r>
    </w:p>
    <w:p w:rsidR="0062404E" w:rsidRDefault="0062404E" w:rsidP="0062404E">
      <w:pPr>
        <w:jc w:val="both"/>
      </w:pPr>
      <w:r>
        <w:t xml:space="preserve">При объяснении каждого опыта  (опыт от №1 до №5) сделать  рисунок, подобный рисунку указанному в пункте 1, на котором  указать  направление движения  магнита, магнитные полюса катушки,  отклонение стрелки прибора  </w:t>
      </w:r>
      <w:proofErr w:type="gramStart"/>
      <w:r>
        <w:t xml:space="preserve">( </w:t>
      </w:r>
      <w:proofErr w:type="gramEnd"/>
      <w:r>
        <w:t>вправо или влево от нуля). Для каждого опыта указать  правильный ответ  на следующие вопросы:</w:t>
      </w:r>
    </w:p>
    <w:p w:rsidR="0062404E" w:rsidRPr="00486D57" w:rsidRDefault="0062404E" w:rsidP="0062404E">
      <w:pPr>
        <w:pStyle w:val="a4"/>
        <w:numPr>
          <w:ilvl w:val="0"/>
          <w:numId w:val="6"/>
        </w:numPr>
        <w:spacing w:after="200" w:line="276" w:lineRule="auto"/>
        <w:rPr>
          <w:szCs w:val="24"/>
        </w:rPr>
      </w:pPr>
      <w:r>
        <w:rPr>
          <w:szCs w:val="24"/>
        </w:rPr>
        <w:t>Существует ли в катушке ЭДС индукции?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>Существует ли индукционный ток  в катушке</w:t>
      </w:r>
      <w:proofErr w:type="gramStart"/>
      <w:r>
        <w:rPr>
          <w:szCs w:val="24"/>
        </w:rPr>
        <w:t xml:space="preserve"> ?</w:t>
      </w:r>
      <w:proofErr w:type="gramEnd"/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 xml:space="preserve">Как изменяется магнитный поток  в катушке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увеличивается, уменьшается, остается постоянным)?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>Каков знак изменения магнитного потока?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>Как направлено магнитное поле индукционного тока по отношению к магнитному полю магнита?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>Каков знак Э.Д.С индукции?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 xml:space="preserve">Как пишется формула  (2)  с учетом знаков </w:t>
      </w:r>
      <w:r>
        <w:rPr>
          <w:szCs w:val="24"/>
        </w:rPr>
        <w:sym w:font="Symbol" w:char="F044"/>
      </w:r>
      <w:r>
        <w:rPr>
          <w:szCs w:val="24"/>
        </w:rPr>
        <w:t xml:space="preserve">Ф и </w:t>
      </w:r>
      <w:r>
        <w:rPr>
          <w:szCs w:val="24"/>
        </w:rPr>
        <w:sym w:font="Symbol" w:char="F065"/>
      </w:r>
      <w:proofErr w:type="spellStart"/>
      <w:r>
        <w:rPr>
          <w:szCs w:val="24"/>
          <w:vertAlign w:val="subscript"/>
          <w:lang w:val="en-US"/>
        </w:rPr>
        <w:t>i</w:t>
      </w:r>
      <w:proofErr w:type="spellEnd"/>
      <w:r>
        <w:rPr>
          <w:szCs w:val="24"/>
        </w:rPr>
        <w:t>?</w:t>
      </w:r>
    </w:p>
    <w:p w:rsidR="0062404E" w:rsidRPr="00371EDD" w:rsidRDefault="0062404E" w:rsidP="0062404E">
      <w:pPr>
        <w:pStyle w:val="a4"/>
        <w:jc w:val="left"/>
        <w:rPr>
          <w:b/>
          <w:sz w:val="28"/>
          <w:szCs w:val="28"/>
        </w:rPr>
      </w:pPr>
      <w:r w:rsidRPr="00371EDD">
        <w:rPr>
          <w:b/>
          <w:sz w:val="28"/>
          <w:szCs w:val="28"/>
        </w:rPr>
        <w:t>Опыты</w:t>
      </w:r>
    </w:p>
    <w:p w:rsidR="0062404E" w:rsidRDefault="0062404E" w:rsidP="0062404E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895037</wp:posOffset>
            </wp:positionH>
            <wp:positionV relativeFrom="paragraph">
              <wp:posOffset>14292</wp:posOffset>
            </wp:positionV>
            <wp:extent cx="3893193" cy="1574156"/>
            <wp:effectExtent l="1905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93" cy="157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 Вносим магнит северным полюсом в катушку.</w:t>
      </w:r>
    </w:p>
    <w:p w:rsidR="0062404E" w:rsidRDefault="0062404E" w:rsidP="0062404E">
      <w:pPr>
        <w:ind w:left="360"/>
        <w:jc w:val="both"/>
      </w:pPr>
    </w:p>
    <w:p w:rsidR="0062404E" w:rsidRPr="008E5882" w:rsidRDefault="0062404E" w:rsidP="0062404E">
      <w:pPr>
        <w:ind w:left="360"/>
        <w:jc w:val="both"/>
      </w:pPr>
    </w:p>
    <w:p w:rsidR="0062404E" w:rsidRPr="00486D57" w:rsidRDefault="0062404E" w:rsidP="0062404E">
      <w:pPr>
        <w:ind w:left="360"/>
        <w:jc w:val="both"/>
      </w:pPr>
    </w:p>
    <w:p w:rsidR="0062404E" w:rsidRDefault="0062404E" w:rsidP="0062404E">
      <w:pPr>
        <w:pStyle w:val="a4"/>
        <w:rPr>
          <w:szCs w:val="24"/>
        </w:rPr>
      </w:pPr>
    </w:p>
    <w:p w:rsidR="0062404E" w:rsidRDefault="0062404E" w:rsidP="0062404E">
      <w:pPr>
        <w:pStyle w:val="a4"/>
        <w:rPr>
          <w:szCs w:val="24"/>
        </w:rPr>
      </w:pPr>
    </w:p>
    <w:p w:rsidR="0062404E" w:rsidRDefault="0062404E" w:rsidP="0062404E">
      <w:pPr>
        <w:pStyle w:val="a4"/>
        <w:rPr>
          <w:szCs w:val="24"/>
        </w:rPr>
      </w:pPr>
    </w:p>
    <w:p w:rsidR="0062404E" w:rsidRDefault="0062404E" w:rsidP="0062404E">
      <w:pPr>
        <w:pStyle w:val="a4"/>
        <w:jc w:val="center"/>
        <w:rPr>
          <w:szCs w:val="24"/>
        </w:rPr>
      </w:pPr>
      <w:r>
        <w:rPr>
          <w:szCs w:val="24"/>
        </w:rPr>
        <w:t>Рис 9.</w:t>
      </w:r>
    </w:p>
    <w:p w:rsidR="0062404E" w:rsidRDefault="0062404E" w:rsidP="0062404E">
      <w:pPr>
        <w:ind w:left="360"/>
        <w:jc w:val="both"/>
      </w:pPr>
      <w:r>
        <w:t>2. Выносим магнитный момент из катушки.</w:t>
      </w:r>
    </w:p>
    <w:p w:rsidR="0062404E" w:rsidRDefault="0062404E" w:rsidP="0062404E">
      <w:pPr>
        <w:ind w:left="360"/>
        <w:jc w:val="both"/>
      </w:pPr>
      <w:r>
        <w:t>3. Вносим магнит положительным полюсом в катушку</w:t>
      </w:r>
      <w:proofErr w:type="gramStart"/>
      <w:r>
        <w:t xml:space="preserve"> .</w:t>
      </w:r>
      <w:proofErr w:type="gramEnd"/>
    </w:p>
    <w:p w:rsidR="0062404E" w:rsidRDefault="0062404E" w:rsidP="0062404E">
      <w:pPr>
        <w:ind w:left="360"/>
        <w:jc w:val="both"/>
      </w:pPr>
      <w:r>
        <w:t>4. Выносим магнит из катушки.</w:t>
      </w:r>
    </w:p>
    <w:p w:rsidR="0062404E" w:rsidRDefault="0062404E" w:rsidP="0062404E">
      <w:pPr>
        <w:ind w:left="360"/>
        <w:jc w:val="both"/>
      </w:pPr>
      <w:r>
        <w:t xml:space="preserve">5. </w:t>
      </w:r>
      <w:proofErr w:type="gramStart"/>
      <w:r>
        <w:t>Магнит,  внесённый в катушку покоится</w:t>
      </w:r>
      <w:proofErr w:type="gramEnd"/>
      <w:r>
        <w:t xml:space="preserve"> относительно  катушки.</w:t>
      </w:r>
    </w:p>
    <w:p w:rsidR="0062404E" w:rsidRDefault="0062404E" w:rsidP="0062404E">
      <w:pPr>
        <w:ind w:left="360"/>
        <w:jc w:val="both"/>
      </w:pPr>
      <w:r>
        <w:t xml:space="preserve">6. Сделать выводы  из опытов </w:t>
      </w:r>
      <w:proofErr w:type="gramStart"/>
      <w:r>
        <w:t xml:space="preserve">( </w:t>
      </w:r>
      <w:proofErr w:type="gramEnd"/>
      <w:r>
        <w:t>№1-№5)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>В каком случае возникает Э.Д.С. индукции  в катушке?</w:t>
      </w:r>
    </w:p>
    <w:p w:rsidR="0062404E" w:rsidRPr="009605EF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lastRenderedPageBreak/>
        <w:t>В каком случае   магнитное поле индукционного тока  направлено   навстречу магнитному полю магнита?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 xml:space="preserve">В каком случае магнитное поле  индукционного тока  и магнита  </w:t>
      </w:r>
      <w:proofErr w:type="spellStart"/>
      <w:r>
        <w:rPr>
          <w:szCs w:val="24"/>
        </w:rPr>
        <w:t>сонапрвлены</w:t>
      </w:r>
      <w:proofErr w:type="spellEnd"/>
      <w:r>
        <w:rPr>
          <w:szCs w:val="24"/>
        </w:rPr>
        <w:t>?</w:t>
      </w:r>
    </w:p>
    <w:p w:rsidR="0062404E" w:rsidRPr="00445340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>От чего зависит знак Э.Д.С индукции?</w:t>
      </w:r>
    </w:p>
    <w:p w:rsidR="0062404E" w:rsidRDefault="0062404E" w:rsidP="0062404E">
      <w:pPr>
        <w:jc w:val="center"/>
      </w:pPr>
    </w:p>
    <w:p w:rsidR="0062404E" w:rsidRDefault="0062404E" w:rsidP="0062404E">
      <w:pPr>
        <w:jc w:val="center"/>
      </w:pPr>
      <w:r>
        <w:t>Результаты опытов  (1 по 5) занести в таблицу.</w:t>
      </w:r>
    </w:p>
    <w:tbl>
      <w:tblPr>
        <w:tblStyle w:val="a3"/>
        <w:tblW w:w="0" w:type="auto"/>
        <w:tblInd w:w="-601" w:type="dxa"/>
        <w:tblLook w:val="04A0"/>
      </w:tblPr>
      <w:tblGrid>
        <w:gridCol w:w="1702"/>
        <w:gridCol w:w="1701"/>
        <w:gridCol w:w="1580"/>
        <w:gridCol w:w="1113"/>
        <w:gridCol w:w="1804"/>
        <w:gridCol w:w="1114"/>
        <w:gridCol w:w="1158"/>
      </w:tblGrid>
      <w:tr w:rsidR="0062404E" w:rsidTr="00C42EED">
        <w:tc>
          <w:tcPr>
            <w:tcW w:w="1702" w:type="dxa"/>
          </w:tcPr>
          <w:p w:rsidR="0062404E" w:rsidRDefault="0062404E" w:rsidP="00C42EED">
            <w:pPr>
              <w:jc w:val="center"/>
            </w:pPr>
            <w:r>
              <w:t>Направление движения магнита</w:t>
            </w:r>
          </w:p>
        </w:tc>
        <w:tc>
          <w:tcPr>
            <w:tcW w:w="1701" w:type="dxa"/>
          </w:tcPr>
          <w:p w:rsidR="0062404E" w:rsidRPr="009605EF" w:rsidRDefault="0062404E" w:rsidP="00C42EED">
            <w:pPr>
              <w:jc w:val="center"/>
            </w:pPr>
            <w:r>
              <w:t xml:space="preserve">Как изменяется индукция </w:t>
            </w:r>
            <w:r>
              <w:rPr>
                <w:lang w:val="en-US"/>
              </w:rPr>
              <w:t>B</w:t>
            </w:r>
            <w:r>
              <w:t xml:space="preserve"> магнитного поля в катушке  </w:t>
            </w:r>
          </w:p>
        </w:tc>
        <w:tc>
          <w:tcPr>
            <w:tcW w:w="1580" w:type="dxa"/>
          </w:tcPr>
          <w:p w:rsidR="0062404E" w:rsidRPr="009605EF" w:rsidRDefault="0062404E" w:rsidP="00C42EED">
            <w:pPr>
              <w:jc w:val="center"/>
            </w:pPr>
            <w:r>
              <w:t>Как изменяется магнитный поток Ф в катушке</w:t>
            </w:r>
          </w:p>
        </w:tc>
        <w:tc>
          <w:tcPr>
            <w:tcW w:w="1113" w:type="dxa"/>
          </w:tcPr>
          <w:p w:rsidR="0062404E" w:rsidRDefault="0062404E" w:rsidP="00C42EED">
            <w:pPr>
              <w:jc w:val="center"/>
            </w:pPr>
            <w:r>
              <w:t xml:space="preserve">Знак </w:t>
            </w:r>
            <w:r>
              <w:sym w:font="Symbol" w:char="F044"/>
            </w:r>
            <w:r>
              <w:t>Ф</w:t>
            </w:r>
          </w:p>
        </w:tc>
        <w:tc>
          <w:tcPr>
            <w:tcW w:w="1804" w:type="dxa"/>
          </w:tcPr>
          <w:p w:rsidR="0062404E" w:rsidRDefault="0062404E" w:rsidP="00C42EED">
            <w:pPr>
              <w:jc w:val="center"/>
            </w:pPr>
            <w:r>
              <w:t xml:space="preserve">Направление магнитного поля индукционного тока </w:t>
            </w:r>
          </w:p>
        </w:tc>
        <w:tc>
          <w:tcPr>
            <w:tcW w:w="1114" w:type="dxa"/>
          </w:tcPr>
          <w:p w:rsidR="0062404E" w:rsidRDefault="0062404E" w:rsidP="00C42EED">
            <w:pPr>
              <w:jc w:val="center"/>
            </w:pPr>
            <w:r>
              <w:t xml:space="preserve">Знак </w:t>
            </w:r>
          </w:p>
          <w:p w:rsidR="0062404E" w:rsidRDefault="0062404E" w:rsidP="00C42EED">
            <w:pPr>
              <w:jc w:val="center"/>
            </w:pPr>
            <w:r w:rsidRPr="00B84322">
              <w:rPr>
                <w:i/>
                <w:sz w:val="32"/>
                <w:szCs w:val="32"/>
              </w:rPr>
              <w:sym w:font="Symbol" w:char="F065"/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58" w:type="dxa"/>
          </w:tcPr>
          <w:p w:rsidR="0062404E" w:rsidRDefault="0062404E" w:rsidP="00C42EED">
            <w:pPr>
              <w:jc w:val="center"/>
            </w:pPr>
            <w:r>
              <w:t xml:space="preserve">Связь </w:t>
            </w:r>
          </w:p>
          <w:p w:rsidR="0062404E" w:rsidRPr="00486D57" w:rsidRDefault="0062404E" w:rsidP="00C42EED">
            <w:pPr>
              <w:jc w:val="center"/>
            </w:pPr>
            <w:r>
              <w:t>(</w:t>
            </w:r>
            <w:r w:rsidRPr="00B84322">
              <w:rPr>
                <w:i/>
                <w:sz w:val="32"/>
                <w:szCs w:val="32"/>
              </w:rPr>
              <w:sym w:font="Symbol" w:char="F065"/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) </w:t>
            </w:r>
            <w:r>
              <w:t xml:space="preserve"> и </w:t>
            </w:r>
          </w:p>
          <w:p w:rsidR="0062404E" w:rsidRPr="009605EF" w:rsidRDefault="0062404E" w:rsidP="00C42EED">
            <w:pPr>
              <w:jc w:val="center"/>
            </w:pPr>
            <w:r w:rsidRPr="00B10C4A">
              <w:rPr>
                <w:position w:val="-24"/>
                <w:lang w:val="en-US"/>
              </w:rPr>
              <w:object w:dxaOrig="460" w:dyaOrig="660">
                <v:shape id="_x0000_i1042" type="#_x0000_t75" style="width:23.15pt;height:32.55pt" o:ole="">
                  <v:imagedata r:id="rId28" o:title=""/>
                </v:shape>
                <o:OLEObject Type="Embed" ProgID="Equation.3" ShapeID="_x0000_i1042" DrawAspect="Content" ObjectID="_1424616558" r:id="rId44"/>
              </w:object>
            </w:r>
          </w:p>
        </w:tc>
      </w:tr>
      <w:tr w:rsidR="0062404E" w:rsidTr="00C42EED">
        <w:tc>
          <w:tcPr>
            <w:tcW w:w="1702" w:type="dxa"/>
          </w:tcPr>
          <w:p w:rsidR="0062404E" w:rsidRDefault="0062404E" w:rsidP="00C42EED">
            <w:pPr>
              <w:jc w:val="center"/>
            </w:pPr>
            <w:r>
              <w:t>К катушке</w:t>
            </w:r>
          </w:p>
          <w:p w:rsidR="0062404E" w:rsidRDefault="0062404E" w:rsidP="00C42EED">
            <w:pPr>
              <w:jc w:val="center"/>
            </w:pPr>
          </w:p>
          <w:p w:rsidR="0062404E" w:rsidRDefault="0062404E" w:rsidP="00C42EED">
            <w:pPr>
              <w:jc w:val="center"/>
            </w:pPr>
          </w:p>
          <w:p w:rsidR="0062404E" w:rsidRDefault="0062404E" w:rsidP="00C42EED">
            <w:pPr>
              <w:jc w:val="center"/>
            </w:pPr>
          </w:p>
        </w:tc>
        <w:tc>
          <w:tcPr>
            <w:tcW w:w="1701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580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13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804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14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58" w:type="dxa"/>
          </w:tcPr>
          <w:p w:rsidR="0062404E" w:rsidRDefault="0062404E" w:rsidP="00C42EED">
            <w:pPr>
              <w:jc w:val="center"/>
            </w:pPr>
          </w:p>
        </w:tc>
      </w:tr>
      <w:tr w:rsidR="0062404E" w:rsidTr="00C42EED">
        <w:tc>
          <w:tcPr>
            <w:tcW w:w="1702" w:type="dxa"/>
          </w:tcPr>
          <w:p w:rsidR="0062404E" w:rsidRDefault="0062404E" w:rsidP="00C42EED">
            <w:pPr>
              <w:jc w:val="center"/>
            </w:pPr>
            <w:r>
              <w:t>От катушки</w:t>
            </w:r>
          </w:p>
          <w:p w:rsidR="0062404E" w:rsidRDefault="0062404E" w:rsidP="00C42EED">
            <w:pPr>
              <w:jc w:val="center"/>
            </w:pPr>
          </w:p>
          <w:p w:rsidR="0062404E" w:rsidRDefault="0062404E" w:rsidP="00C42EED">
            <w:pPr>
              <w:jc w:val="center"/>
            </w:pPr>
          </w:p>
          <w:p w:rsidR="0062404E" w:rsidRDefault="0062404E" w:rsidP="00C42EED">
            <w:pPr>
              <w:jc w:val="center"/>
            </w:pPr>
          </w:p>
        </w:tc>
        <w:tc>
          <w:tcPr>
            <w:tcW w:w="1701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580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13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804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14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58" w:type="dxa"/>
          </w:tcPr>
          <w:p w:rsidR="0062404E" w:rsidRDefault="0062404E" w:rsidP="00C42EED">
            <w:pPr>
              <w:jc w:val="center"/>
            </w:pPr>
          </w:p>
        </w:tc>
      </w:tr>
      <w:tr w:rsidR="0062404E" w:rsidTr="00C42EED">
        <w:tc>
          <w:tcPr>
            <w:tcW w:w="1702" w:type="dxa"/>
          </w:tcPr>
          <w:p w:rsidR="0062404E" w:rsidRDefault="0062404E" w:rsidP="00C42EED">
            <w:pPr>
              <w:jc w:val="center"/>
            </w:pPr>
            <w:r>
              <w:t>Покоится относительно катушки</w:t>
            </w:r>
          </w:p>
          <w:p w:rsidR="0062404E" w:rsidRDefault="0062404E" w:rsidP="00C42EED">
            <w:pPr>
              <w:jc w:val="center"/>
            </w:pPr>
          </w:p>
        </w:tc>
        <w:tc>
          <w:tcPr>
            <w:tcW w:w="1701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580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13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804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14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58" w:type="dxa"/>
          </w:tcPr>
          <w:p w:rsidR="0062404E" w:rsidRDefault="0062404E" w:rsidP="00C42EED">
            <w:pPr>
              <w:jc w:val="center"/>
            </w:pPr>
          </w:p>
        </w:tc>
      </w:tr>
    </w:tbl>
    <w:p w:rsidR="0062404E" w:rsidRDefault="0062404E" w:rsidP="0062404E">
      <w:pPr>
        <w:jc w:val="center"/>
      </w:pPr>
    </w:p>
    <w:p w:rsidR="0062404E" w:rsidRDefault="0062404E" w:rsidP="0062404E">
      <w:pPr>
        <w:jc w:val="both"/>
      </w:pPr>
      <w:r>
        <w:t xml:space="preserve">Теперь убедимся в справедливости  формулы: </w:t>
      </w:r>
    </w:p>
    <w:p w:rsidR="0062404E" w:rsidRDefault="0062404E" w:rsidP="0062404E">
      <w:pPr>
        <w:jc w:val="center"/>
      </w:pPr>
      <w:r w:rsidRPr="00A03AEE">
        <w:rPr>
          <w:position w:val="-24"/>
        </w:rPr>
        <w:object w:dxaOrig="1400" w:dyaOrig="660">
          <v:shape id="_x0000_i1043" type="#_x0000_t75" style="width:70.3pt;height:32.55pt" o:ole="">
            <v:imagedata r:id="rId45" o:title=""/>
          </v:shape>
          <o:OLEObject Type="Embed" ProgID="Equation.3" ShapeID="_x0000_i1043" DrawAspect="Content" ObjectID="_1424616559" r:id="rId46"/>
        </w:object>
      </w:r>
    </w:p>
    <w:p w:rsidR="0062404E" w:rsidRPr="00F6158B" w:rsidRDefault="0062404E" w:rsidP="0062404E">
      <w:pPr>
        <w:rPr>
          <w:u w:val="single"/>
        </w:rPr>
      </w:pPr>
      <w:r w:rsidRPr="00F6158B">
        <w:rPr>
          <w:u w:val="single"/>
        </w:rPr>
        <w:t>Проведем опыты:</w:t>
      </w:r>
    </w:p>
    <w:p w:rsidR="0062404E" w:rsidRDefault="0062404E" w:rsidP="0062404E">
      <w:pPr>
        <w:pStyle w:val="a4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Соединим два магнита одинаковыми полюсами  и внесем в катушку. Запишем показания миллиамперметра. Сравним эти показания с показанием прибора,  когда вносится один  магнит с той же скоростью в катушку.</w:t>
      </w:r>
    </w:p>
    <w:p w:rsidR="0062404E" w:rsidRDefault="0062404E" w:rsidP="0062404E">
      <w:pPr>
        <w:pStyle w:val="a4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Соединим два магнита разными полюсами и внесем в катушку с прежней скоростью. Сравним показания прибора с показаниями в первом опыте. В опытах 1 и 2 изменение магнитного потока будет разным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а время изменения </w:t>
      </w:r>
      <w:r>
        <w:rPr>
          <w:szCs w:val="24"/>
        </w:rPr>
        <w:sym w:font="Symbol" w:char="F044"/>
      </w:r>
      <w:r>
        <w:rPr>
          <w:szCs w:val="24"/>
          <w:lang w:val="en-US"/>
        </w:rPr>
        <w:t>t</w:t>
      </w:r>
      <w:r w:rsidRPr="00F6158B">
        <w:rPr>
          <w:szCs w:val="24"/>
        </w:rPr>
        <w:t xml:space="preserve"> </w:t>
      </w:r>
      <w:r>
        <w:rPr>
          <w:szCs w:val="24"/>
        </w:rPr>
        <w:t>магнитного потока  примерно  одинаковое.</w:t>
      </w:r>
    </w:p>
    <w:p w:rsidR="0062404E" w:rsidRDefault="0062404E" w:rsidP="0062404E">
      <w:pPr>
        <w:pStyle w:val="a4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 xml:space="preserve">Вносим  магнит  в катушку  с разной скоростью. Запишем  показания прибора. В этом случае,   чем больше скорость, тем  меньше  время изменения </w:t>
      </w:r>
      <w:r>
        <w:rPr>
          <w:szCs w:val="24"/>
        </w:rPr>
        <w:sym w:font="Symbol" w:char="F044"/>
      </w:r>
      <w:r>
        <w:rPr>
          <w:szCs w:val="24"/>
          <w:lang w:val="en-US"/>
        </w:rPr>
        <w:t>t</w:t>
      </w:r>
      <w:r>
        <w:rPr>
          <w:szCs w:val="24"/>
        </w:rPr>
        <w:t xml:space="preserve"> магнитного потока в катушке.</w:t>
      </w:r>
    </w:p>
    <w:p w:rsidR="0062404E" w:rsidRDefault="0062404E" w:rsidP="0062404E">
      <w:pPr>
        <w:pStyle w:val="a4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Свиваем катушку из 2 – 3 витков, внесем в неё магнит  и запишем показания прибора.</w:t>
      </w:r>
    </w:p>
    <w:p w:rsidR="0062404E" w:rsidRDefault="0062404E" w:rsidP="0062404E">
      <w:pPr>
        <w:pStyle w:val="a4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 xml:space="preserve">От чего и как зависит </w:t>
      </w:r>
      <w:r w:rsidRPr="00B84322">
        <w:rPr>
          <w:i/>
          <w:sz w:val="32"/>
          <w:szCs w:val="32"/>
        </w:rPr>
        <w:sym w:font="Symbol" w:char="F065"/>
      </w:r>
      <w:proofErr w:type="spellStart"/>
      <w:r>
        <w:rPr>
          <w:szCs w:val="24"/>
          <w:vertAlign w:val="subscript"/>
          <w:lang w:val="en-US"/>
        </w:rPr>
        <w:t>i</w:t>
      </w:r>
      <w:proofErr w:type="spellEnd"/>
      <w:r>
        <w:rPr>
          <w:szCs w:val="24"/>
        </w:rPr>
        <w:t>?</w:t>
      </w:r>
    </w:p>
    <w:p w:rsidR="0062404E" w:rsidRPr="00861A80" w:rsidRDefault="0062404E" w:rsidP="0062404E">
      <w:pPr>
        <w:spacing w:after="200" w:line="276" w:lineRule="auto"/>
        <w:rPr>
          <w:b/>
        </w:rPr>
      </w:pPr>
      <w:r>
        <w:rPr>
          <w:b/>
        </w:rPr>
        <w:t xml:space="preserve">      </w:t>
      </w:r>
      <w:r w:rsidRPr="00861A80">
        <w:rPr>
          <w:b/>
        </w:rPr>
        <w:t>Выводы:</w:t>
      </w:r>
    </w:p>
    <w:p w:rsidR="007B6CAD" w:rsidRDefault="0062404E" w:rsidP="0062404E">
      <w:pPr>
        <w:spacing w:before="100" w:beforeAutospacing="1" w:after="100" w:afterAutospacing="1"/>
        <w:outlineLvl w:val="2"/>
        <w:rPr>
          <w:b/>
        </w:rPr>
      </w:pPr>
      <w:r>
        <w:rPr>
          <w:b/>
        </w:rPr>
        <w:t xml:space="preserve">      </w:t>
      </w:r>
    </w:p>
    <w:p w:rsidR="007B6CAD" w:rsidRDefault="007B6CAD" w:rsidP="0062404E">
      <w:pPr>
        <w:spacing w:before="100" w:beforeAutospacing="1" w:after="100" w:afterAutospacing="1"/>
        <w:outlineLvl w:val="2"/>
        <w:rPr>
          <w:b/>
        </w:rPr>
      </w:pPr>
    </w:p>
    <w:p w:rsidR="0062404E" w:rsidRPr="00861A80" w:rsidRDefault="0062404E" w:rsidP="0062404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b/>
        </w:rPr>
        <w:lastRenderedPageBreak/>
        <w:t xml:space="preserve"> </w:t>
      </w:r>
      <w:r w:rsidRPr="00861A80">
        <w:rPr>
          <w:b/>
        </w:rPr>
        <w:t xml:space="preserve">Требование к отчету: </w:t>
      </w:r>
    </w:p>
    <w:p w:rsidR="0062404E" w:rsidRPr="00861A80" w:rsidRDefault="0062404E" w:rsidP="0062404E">
      <w:pPr>
        <w:pStyle w:val="a4"/>
        <w:numPr>
          <w:ilvl w:val="0"/>
          <w:numId w:val="8"/>
        </w:numPr>
        <w:spacing w:before="100" w:beforeAutospacing="1" w:after="100" w:afterAutospacing="1"/>
        <w:outlineLvl w:val="2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861A80">
        <w:rPr>
          <w:rFonts w:ascii="Arial" w:hAnsi="Arial" w:cs="Arial"/>
          <w:b/>
          <w:bCs/>
          <w:i/>
          <w:iCs/>
          <w:color w:val="000000"/>
          <w:szCs w:val="24"/>
        </w:rPr>
        <w:t xml:space="preserve">Цель работы </w:t>
      </w:r>
    </w:p>
    <w:p w:rsidR="0062404E" w:rsidRPr="00861A80" w:rsidRDefault="0062404E" w:rsidP="0062404E">
      <w:pPr>
        <w:pStyle w:val="a4"/>
        <w:numPr>
          <w:ilvl w:val="0"/>
          <w:numId w:val="8"/>
        </w:numPr>
        <w:spacing w:before="100" w:beforeAutospacing="1" w:after="100" w:afterAutospacing="1"/>
        <w:outlineLvl w:val="2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861A80">
        <w:rPr>
          <w:rFonts w:ascii="Arial" w:hAnsi="Arial" w:cs="Arial"/>
          <w:b/>
          <w:bCs/>
          <w:i/>
          <w:iCs/>
          <w:color w:val="000000"/>
          <w:szCs w:val="24"/>
        </w:rPr>
        <w:t xml:space="preserve">Оборудование </w:t>
      </w:r>
    </w:p>
    <w:p w:rsidR="0062404E" w:rsidRPr="00861A80" w:rsidRDefault="0062404E" w:rsidP="0062404E">
      <w:pPr>
        <w:pStyle w:val="a4"/>
        <w:numPr>
          <w:ilvl w:val="0"/>
          <w:numId w:val="8"/>
        </w:numPr>
        <w:spacing w:before="100" w:beforeAutospacing="1" w:after="100" w:afterAutospacing="1"/>
        <w:outlineLvl w:val="2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861A80">
        <w:rPr>
          <w:rFonts w:ascii="Arial" w:hAnsi="Arial" w:cs="Arial"/>
          <w:b/>
          <w:bCs/>
          <w:i/>
          <w:iCs/>
          <w:color w:val="000000"/>
          <w:szCs w:val="24"/>
        </w:rPr>
        <w:t xml:space="preserve">Порядок выполнения  работы </w:t>
      </w:r>
    </w:p>
    <w:p w:rsidR="0062404E" w:rsidRPr="00861A80" w:rsidRDefault="0062404E" w:rsidP="0062404E">
      <w:pPr>
        <w:pStyle w:val="a4"/>
        <w:numPr>
          <w:ilvl w:val="0"/>
          <w:numId w:val="8"/>
        </w:numPr>
        <w:spacing w:before="100" w:beforeAutospacing="1" w:after="100" w:afterAutospacing="1"/>
        <w:outlineLvl w:val="2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861A80">
        <w:rPr>
          <w:rFonts w:ascii="Arial" w:hAnsi="Arial" w:cs="Arial"/>
          <w:b/>
          <w:bCs/>
          <w:i/>
          <w:iCs/>
          <w:color w:val="000000"/>
          <w:szCs w:val="24"/>
        </w:rPr>
        <w:t>Результаты и  выводы</w:t>
      </w:r>
    </w:p>
    <w:p w:rsidR="0062404E" w:rsidRPr="00742CEA" w:rsidRDefault="0062404E" w:rsidP="0062404E">
      <w:pPr>
        <w:ind w:left="360"/>
        <w:rPr>
          <w:b/>
        </w:rPr>
      </w:pPr>
      <w:r w:rsidRPr="00742CEA">
        <w:rPr>
          <w:b/>
        </w:rPr>
        <w:t>Контрольные вопросы:</w:t>
      </w:r>
    </w:p>
    <w:p w:rsidR="0062404E" w:rsidRDefault="0062404E" w:rsidP="0062404E">
      <w:pPr>
        <w:ind w:left="360"/>
      </w:pPr>
      <w:r>
        <w:t>1. Сформулируйте правило Ленца.</w:t>
      </w:r>
    </w:p>
    <w:p w:rsidR="0062404E" w:rsidRDefault="0062404E" w:rsidP="0062404E">
      <w:pPr>
        <w:ind w:left="360"/>
      </w:pPr>
      <w:r>
        <w:t>2. Как определить направление тока в кольце при приближении/удалении магнита.</w:t>
      </w:r>
    </w:p>
    <w:p w:rsidR="0062404E" w:rsidRDefault="0062404E" w:rsidP="0062404E">
      <w:pPr>
        <w:ind w:left="360"/>
        <w:rPr>
          <w:sz w:val="28"/>
          <w:szCs w:val="28"/>
        </w:rPr>
      </w:pPr>
      <w:r>
        <w:t xml:space="preserve">3. </w:t>
      </w:r>
      <w:r w:rsidRPr="00555C17">
        <w:rPr>
          <w:sz w:val="28"/>
          <w:szCs w:val="28"/>
        </w:rPr>
        <w:t>Неподвижный виток, площадь которого 10 см</w:t>
      </w:r>
      <w:proofErr w:type="gramStart"/>
      <w:r w:rsidRPr="00555C17">
        <w:rPr>
          <w:sz w:val="28"/>
          <w:szCs w:val="28"/>
          <w:vertAlign w:val="superscript"/>
        </w:rPr>
        <w:t>2</w:t>
      </w:r>
      <w:proofErr w:type="gramEnd"/>
      <w:r w:rsidRPr="00555C17">
        <w:rPr>
          <w:sz w:val="28"/>
          <w:szCs w:val="28"/>
        </w:rPr>
        <w:t xml:space="preserve">, расположен перпендикулярно линиям индукции </w:t>
      </w:r>
      <w:proofErr w:type="spellStart"/>
      <w:r w:rsidRPr="00555C17">
        <w:rPr>
          <w:sz w:val="28"/>
          <w:szCs w:val="28"/>
        </w:rPr>
        <w:t>однородно</w:t>
      </w:r>
      <w:r>
        <w:rPr>
          <w:sz w:val="28"/>
          <w:szCs w:val="28"/>
        </w:rPr>
        <w:t>гого</w:t>
      </w:r>
      <w:proofErr w:type="spellEnd"/>
      <w:r w:rsidRPr="00555C17">
        <w:rPr>
          <w:sz w:val="28"/>
          <w:szCs w:val="28"/>
        </w:rPr>
        <w:t xml:space="preserve"> магнитного поля. Если магнитная индукция поля будет равномерно возрастать и в течение 0,01 </w:t>
      </w:r>
      <w:proofErr w:type="gramStart"/>
      <w:r w:rsidRPr="00555C17">
        <w:rPr>
          <w:sz w:val="28"/>
          <w:szCs w:val="28"/>
        </w:rPr>
        <w:t>с увеличится</w:t>
      </w:r>
      <w:proofErr w:type="gramEnd"/>
      <w:r w:rsidRPr="00555C17">
        <w:rPr>
          <w:sz w:val="28"/>
          <w:szCs w:val="28"/>
        </w:rPr>
        <w:t xml:space="preserve"> от 0,2 до 0,7 Тл, то </w:t>
      </w:r>
      <w:r>
        <w:rPr>
          <w:sz w:val="28"/>
          <w:szCs w:val="28"/>
        </w:rPr>
        <w:t xml:space="preserve">чему равна </w:t>
      </w:r>
      <w:r w:rsidRPr="00555C17">
        <w:rPr>
          <w:sz w:val="28"/>
          <w:szCs w:val="28"/>
        </w:rPr>
        <w:t>ЭДС индукции возникающая в этом витке</w:t>
      </w:r>
      <w:r>
        <w:rPr>
          <w:sz w:val="28"/>
          <w:szCs w:val="28"/>
        </w:rPr>
        <w:t>?</w:t>
      </w:r>
    </w:p>
    <w:p w:rsidR="0062404E" w:rsidRDefault="0062404E" w:rsidP="0062404E">
      <w:pPr>
        <w:ind w:left="360"/>
        <w:rPr>
          <w:sz w:val="28"/>
          <w:szCs w:val="28"/>
        </w:rPr>
      </w:pPr>
      <w:r>
        <w:rPr>
          <w:sz w:val="28"/>
          <w:szCs w:val="28"/>
        </w:rPr>
        <w:t>5. В чем заключается физический смысл явления самоиндукции?</w:t>
      </w:r>
    </w:p>
    <w:p w:rsidR="0062404E" w:rsidRDefault="0062404E" w:rsidP="0062404E">
      <w:pPr>
        <w:ind w:left="360"/>
        <w:rPr>
          <w:sz w:val="28"/>
          <w:szCs w:val="28"/>
        </w:rPr>
      </w:pPr>
      <w:r>
        <w:rPr>
          <w:sz w:val="28"/>
          <w:szCs w:val="28"/>
        </w:rPr>
        <w:t>6. Что такое индуктивность?</w:t>
      </w:r>
    </w:p>
    <w:p w:rsidR="0062404E" w:rsidRDefault="0062404E" w:rsidP="0062404E">
      <w:pPr>
        <w:ind w:left="360"/>
        <w:rPr>
          <w:sz w:val="28"/>
          <w:szCs w:val="28"/>
        </w:rPr>
      </w:pPr>
      <w:r>
        <w:rPr>
          <w:sz w:val="28"/>
          <w:szCs w:val="28"/>
        </w:rPr>
        <w:t>7. Почему нельзя отключать большой цех, в котором много работающих станков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одним рубильником?</w:t>
      </w:r>
    </w:p>
    <w:p w:rsidR="0062404E" w:rsidRDefault="0062404E" w:rsidP="0062404E">
      <w:pPr>
        <w:ind w:left="360"/>
        <w:rPr>
          <w:sz w:val="28"/>
          <w:szCs w:val="28"/>
        </w:rPr>
      </w:pPr>
      <w:r>
        <w:rPr>
          <w:sz w:val="28"/>
          <w:szCs w:val="28"/>
        </w:rPr>
        <w:t>8. В каких случаях возникает вихревое электрическое поле?</w:t>
      </w:r>
    </w:p>
    <w:p w:rsidR="0062404E" w:rsidRPr="00742CEA" w:rsidRDefault="0062404E" w:rsidP="0062404E">
      <w:pPr>
        <w:ind w:left="360"/>
      </w:pPr>
    </w:p>
    <w:p w:rsidR="0062404E" w:rsidRPr="00F262E3" w:rsidRDefault="0062404E" w:rsidP="0062404E">
      <w:pPr>
        <w:jc w:val="both"/>
      </w:pPr>
    </w:p>
    <w:p w:rsidR="0062404E" w:rsidRDefault="0062404E" w:rsidP="0062404E">
      <w:pPr>
        <w:jc w:val="center"/>
        <w:rPr>
          <w:b/>
          <w:szCs w:val="28"/>
        </w:rPr>
      </w:pPr>
    </w:p>
    <w:p w:rsidR="0062404E" w:rsidRDefault="0062404E" w:rsidP="0062404E">
      <w:pPr>
        <w:jc w:val="center"/>
        <w:rPr>
          <w:b/>
          <w:szCs w:val="28"/>
        </w:rPr>
      </w:pPr>
    </w:p>
    <w:p w:rsidR="004E310D" w:rsidRPr="0062404E" w:rsidRDefault="004E310D" w:rsidP="0062404E">
      <w:pPr>
        <w:rPr>
          <w:szCs w:val="28"/>
        </w:rPr>
      </w:pPr>
    </w:p>
    <w:sectPr w:rsidR="004E310D" w:rsidRPr="0062404E" w:rsidSect="000C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FBE"/>
    <w:multiLevelType w:val="hybridMultilevel"/>
    <w:tmpl w:val="CDE0BB40"/>
    <w:lvl w:ilvl="0" w:tplc="C52A6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21C0"/>
    <w:multiLevelType w:val="hybridMultilevel"/>
    <w:tmpl w:val="1862BB90"/>
    <w:lvl w:ilvl="0" w:tplc="C52A6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1D99"/>
    <w:multiLevelType w:val="hybridMultilevel"/>
    <w:tmpl w:val="79EC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54208"/>
    <w:multiLevelType w:val="hybridMultilevel"/>
    <w:tmpl w:val="ECE23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F314E0"/>
    <w:multiLevelType w:val="hybridMultilevel"/>
    <w:tmpl w:val="28CEB258"/>
    <w:lvl w:ilvl="0" w:tplc="C52A6D1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A071D"/>
    <w:multiLevelType w:val="hybridMultilevel"/>
    <w:tmpl w:val="79EC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12BEA"/>
    <w:multiLevelType w:val="hybridMultilevel"/>
    <w:tmpl w:val="B15CBD92"/>
    <w:lvl w:ilvl="0" w:tplc="C52A6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A1DDB"/>
    <w:multiLevelType w:val="hybridMultilevel"/>
    <w:tmpl w:val="3926B156"/>
    <w:lvl w:ilvl="0" w:tplc="C52A6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310D"/>
    <w:rsid w:val="000C1443"/>
    <w:rsid w:val="004E310D"/>
    <w:rsid w:val="005B796C"/>
    <w:rsid w:val="0062404E"/>
    <w:rsid w:val="007B6CAD"/>
    <w:rsid w:val="00A3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04E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image" Target="media/image21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png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oleObject" Target="embeddings/oleObject15.bin"/><Relationship Id="rId43" Type="http://schemas.openxmlformats.org/officeDocument/2006/relationships/image" Target="media/image22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test</cp:lastModifiedBy>
  <cp:revision>3</cp:revision>
  <dcterms:created xsi:type="dcterms:W3CDTF">2013-03-08T14:00:00Z</dcterms:created>
  <dcterms:modified xsi:type="dcterms:W3CDTF">2013-03-12T12:00:00Z</dcterms:modified>
</cp:coreProperties>
</file>